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87181" w14:textId="7DEDF50F" w:rsidR="00DE6AFD" w:rsidRPr="00AB639A" w:rsidRDefault="0074463E" w:rsidP="00DE6AFD">
      <w:pPr>
        <w:pStyle w:val="Title"/>
        <w:rPr>
          <w:rFonts w:ascii="Times New Roman" w:hAnsi="Times New Roman"/>
          <w:sz w:val="24"/>
          <w:szCs w:val="24"/>
        </w:rPr>
        <w:sectPr w:rsidR="00DE6AFD" w:rsidRPr="00AB639A" w:rsidSect="00DE6AFD">
          <w:footerReference w:type="even" r:id="rId9"/>
          <w:footerReference w:type="default" r:id="rId10"/>
          <w:pgSz w:w="12240" w:h="15840"/>
          <w:pgMar w:top="792" w:right="1800" w:bottom="720" w:left="1080" w:header="720" w:footer="720" w:gutter="0"/>
          <w:cols w:space="720"/>
          <w:docGrid w:linePitch="360"/>
        </w:sectPr>
      </w:pPr>
      <w:r w:rsidRPr="00AB639A">
        <w:rPr>
          <w:rFonts w:ascii="Helvetica" w:eastAsiaTheme="minorEastAsia" w:hAnsi="Helvetica" w:cs="Helvetica"/>
          <w:noProof/>
          <w:sz w:val="24"/>
          <w:szCs w:val="24"/>
        </w:rPr>
        <w:drawing>
          <wp:anchor distT="0" distB="0" distL="114300" distR="114300" simplePos="0" relativeHeight="251658240" behindDoc="0" locked="0" layoutInCell="1" allowOverlap="1" wp14:anchorId="7D468A53" wp14:editId="673FCD3F">
            <wp:simplePos x="0" y="0"/>
            <wp:positionH relativeFrom="margin">
              <wp:align>left</wp:align>
            </wp:positionH>
            <wp:positionV relativeFrom="margin">
              <wp:align>top</wp:align>
            </wp:positionV>
            <wp:extent cx="2971800" cy="11061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106563"/>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E6AFD" w:rsidRPr="00AB639A">
        <w:rPr>
          <w:rFonts w:ascii="Times New Roman" w:hAnsi="Times New Roman"/>
          <w:sz w:val="24"/>
          <w:szCs w:val="24"/>
        </w:rPr>
        <w:tab/>
      </w:r>
      <w:r w:rsidR="00DE6AFD" w:rsidRPr="00AB639A">
        <w:rPr>
          <w:rFonts w:ascii="Times New Roman" w:hAnsi="Times New Roman"/>
          <w:sz w:val="24"/>
          <w:szCs w:val="24"/>
        </w:rPr>
        <w:tab/>
      </w:r>
      <w:r w:rsidR="00DE6AFD" w:rsidRPr="00AB639A">
        <w:rPr>
          <w:rFonts w:ascii="Times New Roman" w:hAnsi="Times New Roman"/>
          <w:sz w:val="24"/>
          <w:szCs w:val="24"/>
        </w:rPr>
        <w:tab/>
      </w:r>
      <w:r w:rsidR="00DE6AFD" w:rsidRPr="00AB639A">
        <w:rPr>
          <w:rFonts w:ascii="Times New Roman" w:hAnsi="Times New Roman"/>
          <w:sz w:val="24"/>
          <w:szCs w:val="24"/>
        </w:rPr>
        <w:tab/>
      </w:r>
      <w:r w:rsidR="00DE6AFD" w:rsidRPr="00AB639A">
        <w:rPr>
          <w:rFonts w:ascii="Times New Roman" w:hAnsi="Times New Roman"/>
          <w:sz w:val="24"/>
          <w:szCs w:val="24"/>
        </w:rPr>
        <w:tab/>
      </w:r>
    </w:p>
    <w:p w14:paraId="2B7FF6BE" w14:textId="77777777" w:rsidR="001B415F" w:rsidRPr="00AB639A" w:rsidRDefault="001B415F" w:rsidP="00E30428">
      <w:pPr>
        <w:pStyle w:val="Title"/>
        <w:jc w:val="both"/>
        <w:rPr>
          <w:rFonts w:ascii="Times New Roman" w:hAnsi="Times New Roman"/>
          <w:sz w:val="24"/>
          <w:szCs w:val="24"/>
        </w:rPr>
      </w:pPr>
    </w:p>
    <w:p w14:paraId="5D973EFF" w14:textId="0CC47F44" w:rsidR="00DE6AFD" w:rsidRPr="00AB639A" w:rsidRDefault="00DE6AFD" w:rsidP="00E30428">
      <w:pPr>
        <w:pStyle w:val="Title"/>
        <w:jc w:val="both"/>
        <w:rPr>
          <w:rFonts w:ascii="Times New Roman" w:hAnsi="Times New Roman"/>
          <w:sz w:val="24"/>
          <w:szCs w:val="24"/>
        </w:rPr>
      </w:pPr>
      <w:r w:rsidRPr="00AB639A">
        <w:rPr>
          <w:rFonts w:ascii="Times New Roman" w:hAnsi="Times New Roman"/>
          <w:sz w:val="24"/>
          <w:szCs w:val="24"/>
        </w:rPr>
        <w:t xml:space="preserve">Guidelines for Submission of a Beam </w:t>
      </w:r>
      <w:r w:rsidR="00805BF9" w:rsidRPr="00AB639A">
        <w:rPr>
          <w:rFonts w:ascii="Times New Roman" w:hAnsi="Times New Roman"/>
          <w:sz w:val="24"/>
          <w:szCs w:val="24"/>
        </w:rPr>
        <w:t xml:space="preserve">Time Request </w:t>
      </w:r>
      <w:r w:rsidR="00AD6ECF" w:rsidRPr="00AB639A">
        <w:rPr>
          <w:rFonts w:ascii="Times New Roman" w:hAnsi="Times New Roman"/>
          <w:sz w:val="24"/>
          <w:szCs w:val="24"/>
        </w:rPr>
        <w:t>at TIFPA</w:t>
      </w:r>
    </w:p>
    <w:p w14:paraId="0E58B460" w14:textId="77777777" w:rsidR="00DE6AFD" w:rsidRPr="00AB639A" w:rsidRDefault="00DE6AFD" w:rsidP="00DE6AFD">
      <w:pPr>
        <w:pStyle w:val="Title"/>
        <w:rPr>
          <w:rFonts w:ascii="Times New Roman" w:hAnsi="Times New Roman"/>
          <w:sz w:val="24"/>
          <w:szCs w:val="24"/>
        </w:rPr>
      </w:pP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t xml:space="preserve"> </w:t>
      </w:r>
    </w:p>
    <w:p w14:paraId="7C0C8463" w14:textId="77777777" w:rsidR="00DE6AFD" w:rsidRPr="00AB639A" w:rsidRDefault="00DE6AFD" w:rsidP="00DE6AFD">
      <w:pPr>
        <w:jc w:val="center"/>
        <w:rPr>
          <w:szCs w:val="24"/>
        </w:rPr>
      </w:pPr>
      <w:r w:rsidRPr="00AB639A">
        <w:rPr>
          <w:szCs w:val="24"/>
        </w:rPr>
        <w:t xml:space="preserve"> </w:t>
      </w:r>
    </w:p>
    <w:p w14:paraId="073FCF0B" w14:textId="77777777" w:rsidR="00DE6AFD" w:rsidRPr="00AB639A" w:rsidRDefault="00DE6AFD" w:rsidP="00DE6AFD">
      <w:pPr>
        <w:jc w:val="center"/>
        <w:rPr>
          <w:szCs w:val="24"/>
        </w:rPr>
      </w:pPr>
    </w:p>
    <w:p w14:paraId="07EC9033" w14:textId="77777777" w:rsidR="0074463E" w:rsidRPr="00AB639A" w:rsidRDefault="0074463E" w:rsidP="00DE6AFD">
      <w:pPr>
        <w:jc w:val="both"/>
        <w:rPr>
          <w:b/>
          <w:szCs w:val="24"/>
        </w:rPr>
      </w:pPr>
    </w:p>
    <w:p w14:paraId="15B1E898" w14:textId="77777777" w:rsidR="0074463E" w:rsidRPr="00AB639A" w:rsidRDefault="0074463E" w:rsidP="00DE6AFD">
      <w:pPr>
        <w:jc w:val="both"/>
        <w:rPr>
          <w:b/>
          <w:szCs w:val="24"/>
        </w:rPr>
      </w:pPr>
    </w:p>
    <w:p w14:paraId="35F67CE3" w14:textId="0A6ABB84" w:rsidR="00DE6AFD" w:rsidRPr="00AB639A" w:rsidRDefault="00752318" w:rsidP="00DE6AFD">
      <w:pPr>
        <w:jc w:val="both"/>
        <w:rPr>
          <w:b/>
          <w:szCs w:val="24"/>
        </w:rPr>
      </w:pPr>
      <w:r w:rsidRPr="00AB639A">
        <w:rPr>
          <w:b/>
          <w:szCs w:val="24"/>
        </w:rPr>
        <w:t>POLICY</w:t>
      </w:r>
    </w:p>
    <w:p w14:paraId="4C21EA87" w14:textId="77777777" w:rsidR="00DE6AFD" w:rsidRPr="00AB639A" w:rsidRDefault="00DE6AFD" w:rsidP="00DE6AFD">
      <w:pPr>
        <w:jc w:val="both"/>
        <w:rPr>
          <w:b/>
          <w:szCs w:val="24"/>
        </w:rPr>
      </w:pPr>
    </w:p>
    <w:p w14:paraId="4A43BFF6" w14:textId="77777777" w:rsidR="00076A6E" w:rsidRPr="00AB639A" w:rsidRDefault="00076A6E" w:rsidP="00DE6AFD">
      <w:pPr>
        <w:jc w:val="both"/>
        <w:rPr>
          <w:b/>
          <w:szCs w:val="24"/>
        </w:rPr>
      </w:pPr>
    </w:p>
    <w:p w14:paraId="0CD42AFE" w14:textId="3BA8767E" w:rsidR="0058317F" w:rsidRPr="00AB639A" w:rsidRDefault="0058317F" w:rsidP="0058317F">
      <w:pPr>
        <w:jc w:val="both"/>
        <w:rPr>
          <w:szCs w:val="24"/>
        </w:rPr>
      </w:pPr>
      <w:r w:rsidRPr="00AB639A">
        <w:rPr>
          <w:b/>
          <w:szCs w:val="24"/>
        </w:rPr>
        <w:t>TYPES OF REQUEST</w:t>
      </w:r>
      <w:r w:rsidR="00752318" w:rsidRPr="00AB639A">
        <w:rPr>
          <w:b/>
          <w:szCs w:val="24"/>
        </w:rPr>
        <w:t>:</w:t>
      </w:r>
    </w:p>
    <w:p w14:paraId="42820F44" w14:textId="77777777" w:rsidR="0058317F" w:rsidRPr="00AB639A" w:rsidRDefault="0058317F" w:rsidP="0058317F">
      <w:pPr>
        <w:jc w:val="both"/>
        <w:rPr>
          <w:szCs w:val="24"/>
        </w:rPr>
      </w:pPr>
    </w:p>
    <w:p w14:paraId="7D4B1DB9" w14:textId="678EEF39" w:rsidR="00774EC3" w:rsidRPr="00AB639A" w:rsidRDefault="0058317F" w:rsidP="000522DD">
      <w:pPr>
        <w:pStyle w:val="Level1"/>
        <w:numPr>
          <w:ilvl w:val="0"/>
          <w:numId w:val="3"/>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Experimental Proposals</w:t>
      </w:r>
    </w:p>
    <w:p w14:paraId="4B5858BD" w14:textId="77777777" w:rsidR="0058317F" w:rsidRPr="00AB639A" w:rsidRDefault="0058317F" w:rsidP="00774EC3">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u w:val="single"/>
        </w:rPr>
        <w:t>New Proposal</w:t>
      </w:r>
      <w:r w:rsidRPr="00AB639A">
        <w:rPr>
          <w:szCs w:val="24"/>
        </w:rPr>
        <w:t xml:space="preserve">: describes a single project for which </w:t>
      </w:r>
      <w:r w:rsidRPr="00AB639A">
        <w:rPr>
          <w:szCs w:val="24"/>
          <w:u w:val="single"/>
        </w:rPr>
        <w:t>no</w:t>
      </w:r>
      <w:r w:rsidRPr="00AB639A">
        <w:rPr>
          <w:szCs w:val="24"/>
        </w:rPr>
        <w:t xml:space="preserve"> previous beam time has been assigned.</w:t>
      </w:r>
    </w:p>
    <w:p w14:paraId="1751221B" w14:textId="77777777" w:rsidR="0058317F" w:rsidRPr="00AB639A" w:rsidRDefault="0058317F" w:rsidP="00BA081B">
      <w:pPr>
        <w:numPr>
          <w:ilvl w:val="0"/>
          <w:numId w:val="1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u w:val="single"/>
        </w:rPr>
        <w:t>Renewal Proposal</w:t>
      </w:r>
      <w:r w:rsidRPr="00AB639A">
        <w:rPr>
          <w:szCs w:val="24"/>
        </w:rPr>
        <w:t>: describes a single project with previously assigned beam time.</w:t>
      </w:r>
    </w:p>
    <w:p w14:paraId="36E21396" w14:textId="45C031DA" w:rsidR="00774EC3" w:rsidRPr="00AB639A" w:rsidRDefault="00774EC3" w:rsidP="0058317F">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B3CEB9C" w14:textId="71638C38" w:rsidR="0058317F" w:rsidRPr="00AB639A" w:rsidRDefault="00774EC3" w:rsidP="0058317F">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2.   </w:t>
      </w:r>
      <w:r w:rsidR="0058317F" w:rsidRPr="00AB639A">
        <w:rPr>
          <w:szCs w:val="24"/>
        </w:rPr>
        <w:t>Beam Time Request</w:t>
      </w:r>
    </w:p>
    <w:p w14:paraId="4B27AF64" w14:textId="77777777" w:rsidR="0058317F" w:rsidRPr="00AB639A" w:rsidRDefault="0058317F" w:rsidP="0058317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4"/>
        </w:rPr>
      </w:pPr>
      <w:r w:rsidRPr="00AB639A">
        <w:rPr>
          <w:szCs w:val="24"/>
        </w:rPr>
        <w:t>Proper justification for the amount of beam time requested is REQUIRED FOR ALL PROPOSALS.</w:t>
      </w:r>
    </w:p>
    <w:p w14:paraId="4C806280" w14:textId="77777777" w:rsidR="0058317F" w:rsidRPr="00AB639A" w:rsidRDefault="0058317F" w:rsidP="0058317F">
      <w:pPr>
        <w:rPr>
          <w:szCs w:val="24"/>
        </w:rPr>
      </w:pPr>
    </w:p>
    <w:p w14:paraId="744F93CD" w14:textId="7C8F575F" w:rsidR="0058317F" w:rsidRPr="00AB639A" w:rsidRDefault="0058317F" w:rsidP="0058317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b/>
          <w:i/>
          <w:szCs w:val="24"/>
          <w:u w:val="single"/>
        </w:rPr>
        <w:t>PRIOR TO SUBMISSION</w:t>
      </w:r>
      <w:r w:rsidRPr="00AB639A">
        <w:rPr>
          <w:b/>
          <w:i/>
          <w:szCs w:val="24"/>
        </w:rPr>
        <w:t>:</w:t>
      </w:r>
      <w:r w:rsidRPr="00AB639A">
        <w:rPr>
          <w:i/>
          <w:szCs w:val="24"/>
        </w:rPr>
        <w:t xml:space="preserve">  </w:t>
      </w:r>
      <w:r w:rsidRPr="00AB639A">
        <w:rPr>
          <w:szCs w:val="24"/>
        </w:rPr>
        <w:t xml:space="preserve">New users </w:t>
      </w:r>
      <w:r w:rsidRPr="00AB639A">
        <w:rPr>
          <w:b/>
          <w:bCs/>
          <w:szCs w:val="24"/>
        </w:rPr>
        <w:t xml:space="preserve">MUST </w:t>
      </w:r>
      <w:r w:rsidRPr="00AB639A">
        <w:rPr>
          <w:szCs w:val="24"/>
        </w:rPr>
        <w:t xml:space="preserve">(and returning investigators are encouraged to) contact the accelerator facility and radiobiology/laboratory facilities personnel (see Contact list below) to determine availability of </w:t>
      </w:r>
      <w:r w:rsidR="005A7341" w:rsidRPr="00AB639A">
        <w:rPr>
          <w:szCs w:val="24"/>
        </w:rPr>
        <w:t>beamtime</w:t>
      </w:r>
      <w:r w:rsidRPr="00AB639A">
        <w:rPr>
          <w:szCs w:val="24"/>
        </w:rPr>
        <w:t xml:space="preserve"> and any laboratory support requirements for the proposed experiments.</w:t>
      </w:r>
    </w:p>
    <w:p w14:paraId="1C304BF4" w14:textId="77777777" w:rsidR="0058317F" w:rsidRPr="00AB639A" w:rsidRDefault="0058317F" w:rsidP="00DE6AFD">
      <w:pPr>
        <w:jc w:val="both"/>
        <w:rPr>
          <w:b/>
          <w:szCs w:val="24"/>
        </w:rPr>
      </w:pPr>
    </w:p>
    <w:p w14:paraId="7B92D008" w14:textId="77777777" w:rsidR="00076A6E" w:rsidRPr="00AB639A" w:rsidRDefault="00076A6E" w:rsidP="00DE6AFD">
      <w:pPr>
        <w:jc w:val="both"/>
        <w:rPr>
          <w:b/>
          <w:szCs w:val="24"/>
        </w:rPr>
      </w:pPr>
    </w:p>
    <w:p w14:paraId="0FA4BE8E" w14:textId="77777777" w:rsidR="00076A6E" w:rsidRPr="00AB639A" w:rsidRDefault="00076A6E" w:rsidP="00076A6E">
      <w:pPr>
        <w:pStyle w:val="BodyTextIndent2"/>
        <w:tabs>
          <w:tab w:val="clear" w:pos="0"/>
          <w:tab w:val="clear" w:pos="1134"/>
        </w:tabs>
        <w:ind w:left="720" w:hanging="720"/>
        <w:rPr>
          <w:szCs w:val="24"/>
        </w:rPr>
      </w:pPr>
      <w:r w:rsidRPr="00AB639A">
        <w:rPr>
          <w:b/>
          <w:szCs w:val="24"/>
        </w:rPr>
        <w:t>PROPOSAL SUBMISSION AND DEADLINES:</w:t>
      </w:r>
    </w:p>
    <w:p w14:paraId="3E2F1A17" w14:textId="77777777" w:rsidR="00076A6E" w:rsidRPr="00AB639A" w:rsidRDefault="00076A6E" w:rsidP="00076A6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008A94A" w14:textId="6156896A" w:rsidR="00076A6E" w:rsidRPr="00AB639A" w:rsidRDefault="00076A6E"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r w:rsidRPr="00AB639A">
        <w:rPr>
          <w:szCs w:val="24"/>
        </w:rPr>
        <w:t>Proposals MUST be received at TIFPA by 5 PM on or before the date of the submission deadline. If the submission deadline falls on a weekend day or holiday, proposals will be accepted until 5 PM of the workday immediately following the weekend or holiday</w:t>
      </w:r>
      <w:r w:rsidR="005A7341" w:rsidRPr="00AB639A">
        <w:rPr>
          <w:szCs w:val="24"/>
        </w:rPr>
        <w:t>.</w:t>
      </w:r>
    </w:p>
    <w:p w14:paraId="0423829E" w14:textId="77777777" w:rsidR="005A7341" w:rsidRPr="00AB639A" w:rsidRDefault="005A7341"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p>
    <w:p w14:paraId="5AB068A0" w14:textId="779903D2" w:rsidR="005A7341" w:rsidRPr="00AB639A" w:rsidRDefault="005A7341"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r w:rsidRPr="00AB639A">
        <w:rPr>
          <w:szCs w:val="24"/>
        </w:rPr>
        <w:t>After Proposal submission, some time is necessary in order to proceed with PAC evaluation and implementation of successful applications. A list of the coming deadlines and related beamtime access periods is provided below:</w:t>
      </w:r>
    </w:p>
    <w:p w14:paraId="7B83DDFD" w14:textId="77777777" w:rsidR="005A7341" w:rsidRPr="00AB639A" w:rsidRDefault="005A7341"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p>
    <w:p w14:paraId="42352639" w14:textId="7D65BA19" w:rsidR="005A7341" w:rsidRPr="00AB639A" w:rsidRDefault="005A7341" w:rsidP="005A7341">
      <w:pPr>
        <w:pStyle w:val="ListParagraph"/>
        <w:numPr>
          <w:ilvl w:val="0"/>
          <w:numId w:val="32"/>
        </w:num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b/>
          <w:szCs w:val="24"/>
        </w:rPr>
        <w:t>1</w:t>
      </w:r>
      <w:r w:rsidRPr="00AB639A">
        <w:rPr>
          <w:b/>
          <w:szCs w:val="24"/>
          <w:vertAlign w:val="superscript"/>
        </w:rPr>
        <w:t>st</w:t>
      </w:r>
      <w:r w:rsidR="00E7785D" w:rsidRPr="00AB639A">
        <w:rPr>
          <w:b/>
          <w:szCs w:val="24"/>
        </w:rPr>
        <w:t xml:space="preserve"> March</w:t>
      </w:r>
      <w:r w:rsidR="00E7785D" w:rsidRPr="00AB639A">
        <w:rPr>
          <w:szCs w:val="24"/>
        </w:rPr>
        <w:t xml:space="preserve"> – Access period from July (current year) to March (next year)</w:t>
      </w:r>
    </w:p>
    <w:p w14:paraId="27FCBB82" w14:textId="65AB9188" w:rsidR="005A7341" w:rsidRPr="00AB639A" w:rsidRDefault="005A7341" w:rsidP="005A7341">
      <w:pPr>
        <w:pStyle w:val="ListParagraph"/>
        <w:numPr>
          <w:ilvl w:val="0"/>
          <w:numId w:val="32"/>
        </w:num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b/>
          <w:szCs w:val="24"/>
        </w:rPr>
        <w:t>1</w:t>
      </w:r>
      <w:r w:rsidRPr="00AB639A">
        <w:rPr>
          <w:b/>
          <w:szCs w:val="24"/>
          <w:vertAlign w:val="superscript"/>
        </w:rPr>
        <w:t>st</w:t>
      </w:r>
      <w:r w:rsidR="00E7785D" w:rsidRPr="00AB639A">
        <w:rPr>
          <w:b/>
          <w:szCs w:val="24"/>
        </w:rPr>
        <w:t xml:space="preserve"> July </w:t>
      </w:r>
      <w:r w:rsidRPr="00AB639A">
        <w:rPr>
          <w:szCs w:val="24"/>
        </w:rPr>
        <w:t>–</w:t>
      </w:r>
      <w:r w:rsidR="00E7785D" w:rsidRPr="00AB639A">
        <w:rPr>
          <w:szCs w:val="24"/>
        </w:rPr>
        <w:t xml:space="preserve"> Access period from November (current year) to July (next year)</w:t>
      </w:r>
    </w:p>
    <w:p w14:paraId="3F8B8900" w14:textId="140DEF25" w:rsidR="005A7341" w:rsidRPr="00AB639A" w:rsidRDefault="005A7341" w:rsidP="005A7341">
      <w:pPr>
        <w:pStyle w:val="ListParagraph"/>
        <w:numPr>
          <w:ilvl w:val="0"/>
          <w:numId w:val="32"/>
        </w:num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b/>
          <w:szCs w:val="24"/>
        </w:rPr>
        <w:t>1</w:t>
      </w:r>
      <w:r w:rsidRPr="00AB639A">
        <w:rPr>
          <w:b/>
          <w:szCs w:val="24"/>
          <w:vertAlign w:val="superscript"/>
        </w:rPr>
        <w:t>st</w:t>
      </w:r>
      <w:r w:rsidR="00E7785D" w:rsidRPr="00AB639A">
        <w:rPr>
          <w:b/>
          <w:szCs w:val="24"/>
        </w:rPr>
        <w:t xml:space="preserve"> November</w:t>
      </w:r>
      <w:r w:rsidRPr="00AB639A">
        <w:rPr>
          <w:szCs w:val="24"/>
        </w:rPr>
        <w:t xml:space="preserve"> – Access period from March </w:t>
      </w:r>
      <w:r w:rsidR="00E7785D" w:rsidRPr="00AB639A">
        <w:rPr>
          <w:szCs w:val="24"/>
        </w:rPr>
        <w:t>(current year) to November (next year)</w:t>
      </w:r>
    </w:p>
    <w:p w14:paraId="2CF0A349" w14:textId="77777777" w:rsidR="005A7341" w:rsidRPr="00AB639A" w:rsidRDefault="005A7341" w:rsidP="005A7341">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p>
    <w:p w14:paraId="34E032E4" w14:textId="7701603D" w:rsidR="005A7341" w:rsidRPr="00AB639A" w:rsidRDefault="005A7341" w:rsidP="005A7341">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szCs w:val="24"/>
        </w:rPr>
        <w:t xml:space="preserve">In rare occasions, urgent requests can be considered if appropriately justified. The PAC will review </w:t>
      </w:r>
      <w:r w:rsidR="00F929B0" w:rsidRPr="00AB639A">
        <w:rPr>
          <w:szCs w:val="24"/>
        </w:rPr>
        <w:t>urgent proposals within one month. The eventual implementation of successful proposals will take place within three months.</w:t>
      </w:r>
    </w:p>
    <w:p w14:paraId="575359EB" w14:textId="77777777" w:rsidR="00076A6E" w:rsidRPr="00AB639A" w:rsidRDefault="00076A6E" w:rsidP="00076A6E">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33AD64A3" w14:textId="77777777" w:rsidR="00076A6E" w:rsidRDefault="00076A6E" w:rsidP="00076A6E">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4576E604" w14:textId="77777777" w:rsidR="00AB639A" w:rsidRPr="00AB639A" w:rsidRDefault="00AB639A" w:rsidP="00076A6E">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16187AD7" w14:textId="21A9223D" w:rsidR="00251ECA" w:rsidRPr="00AB639A" w:rsidRDefault="00A478E4" w:rsidP="00DE6AFD">
      <w:pPr>
        <w:rPr>
          <w:b/>
          <w:szCs w:val="24"/>
        </w:rPr>
      </w:pPr>
      <w:r w:rsidRPr="00AB639A">
        <w:rPr>
          <w:b/>
          <w:szCs w:val="24"/>
        </w:rPr>
        <w:lastRenderedPageBreak/>
        <w:t xml:space="preserve">TYPES OF PROPOSALS, </w:t>
      </w:r>
      <w:r w:rsidR="00DE6AFD" w:rsidRPr="00AB639A">
        <w:rPr>
          <w:b/>
          <w:szCs w:val="24"/>
        </w:rPr>
        <w:t>CATEGORIES OF USERS AND PRIORITIES</w:t>
      </w:r>
      <w:r w:rsidR="003975F6" w:rsidRPr="00AB639A">
        <w:rPr>
          <w:b/>
          <w:szCs w:val="24"/>
        </w:rPr>
        <w:t>:</w:t>
      </w:r>
    </w:p>
    <w:p w14:paraId="4D13E0C0" w14:textId="77777777" w:rsidR="008E59C6" w:rsidRPr="00AB639A" w:rsidRDefault="008E59C6" w:rsidP="00DE6AFD">
      <w:pPr>
        <w:rPr>
          <w:b/>
          <w:i/>
          <w:szCs w:val="24"/>
          <w:u w:val="single"/>
        </w:rPr>
      </w:pPr>
    </w:p>
    <w:p w14:paraId="79543A55" w14:textId="376D3BE6" w:rsidR="00A634FD" w:rsidRPr="00AB639A" w:rsidRDefault="008E59C6" w:rsidP="00997FF4">
      <w:pPr>
        <w:jc w:val="both"/>
        <w:rPr>
          <w:szCs w:val="24"/>
        </w:rPr>
      </w:pPr>
      <w:r w:rsidRPr="00AB639A">
        <w:rPr>
          <w:szCs w:val="24"/>
        </w:rPr>
        <w:t>All proposals are classified by the PAC</w:t>
      </w:r>
      <w:r w:rsidR="009919EF" w:rsidRPr="00AB639A">
        <w:rPr>
          <w:szCs w:val="24"/>
        </w:rPr>
        <w:t xml:space="preserve"> as follows</w:t>
      </w:r>
      <w:r w:rsidR="00A634FD" w:rsidRPr="00AB639A">
        <w:rPr>
          <w:szCs w:val="24"/>
        </w:rPr>
        <w:t>:</w:t>
      </w:r>
    </w:p>
    <w:p w14:paraId="3B729BCC" w14:textId="77777777" w:rsidR="00A634FD" w:rsidRPr="00AB639A" w:rsidRDefault="00A634FD" w:rsidP="00997FF4">
      <w:pPr>
        <w:jc w:val="both"/>
        <w:rPr>
          <w:szCs w:val="24"/>
        </w:rPr>
      </w:pPr>
    </w:p>
    <w:p w14:paraId="10BED73C" w14:textId="13CA6D8D" w:rsidR="00A634FD" w:rsidRPr="00AB639A" w:rsidRDefault="008E59C6" w:rsidP="00A634FD">
      <w:pPr>
        <w:pStyle w:val="ListParagraph"/>
        <w:numPr>
          <w:ilvl w:val="0"/>
          <w:numId w:val="32"/>
        </w:numPr>
        <w:jc w:val="both"/>
        <w:rPr>
          <w:b/>
          <w:szCs w:val="24"/>
        </w:rPr>
      </w:pPr>
      <w:r w:rsidRPr="00AB639A">
        <w:rPr>
          <w:b/>
          <w:szCs w:val="24"/>
        </w:rPr>
        <w:t>T</w:t>
      </w:r>
      <w:r w:rsidR="00A634FD" w:rsidRPr="00AB639A">
        <w:rPr>
          <w:b/>
          <w:szCs w:val="24"/>
        </w:rPr>
        <w:t>ype</w:t>
      </w:r>
      <w:r w:rsidRPr="00AB639A">
        <w:rPr>
          <w:b/>
          <w:szCs w:val="24"/>
        </w:rPr>
        <w:t xml:space="preserve"> A</w:t>
      </w:r>
      <w:r w:rsidR="00A634FD" w:rsidRPr="00AB639A">
        <w:rPr>
          <w:b/>
          <w:szCs w:val="24"/>
        </w:rPr>
        <w:t xml:space="preserve"> (Scientific Collaborations): </w:t>
      </w:r>
      <w:r w:rsidR="00C6751D" w:rsidRPr="00AB639A">
        <w:rPr>
          <w:szCs w:val="24"/>
        </w:rPr>
        <w:t xml:space="preserve">access will be charged for beam hours as well as for shipping costs and sample/equipment handling if applicable. </w:t>
      </w:r>
      <w:r w:rsidR="00A634FD" w:rsidRPr="00AB639A">
        <w:rPr>
          <w:szCs w:val="24"/>
        </w:rPr>
        <w:t xml:space="preserve"> Users are requested to acknowledge the support of TIFPA personnel in any scientific output stemmed from the beamtime. All abstracts, presentations and publications using any of the beamtime output must be submitted to the PAC in advance. Users will be asked to contribute to the TIFPA annual report</w:t>
      </w:r>
      <w:r w:rsidR="005D0857" w:rsidRPr="00AB639A">
        <w:rPr>
          <w:szCs w:val="24"/>
        </w:rPr>
        <w:t xml:space="preserve"> with a short description of the activities performed and the related results.</w:t>
      </w:r>
    </w:p>
    <w:p w14:paraId="202E02A5" w14:textId="77777777" w:rsidR="00A634FD" w:rsidRPr="00AB639A" w:rsidRDefault="00A634FD" w:rsidP="00A634FD">
      <w:pPr>
        <w:pStyle w:val="ListParagraph"/>
        <w:jc w:val="both"/>
        <w:rPr>
          <w:b/>
          <w:szCs w:val="24"/>
        </w:rPr>
      </w:pPr>
    </w:p>
    <w:p w14:paraId="7960E3CE" w14:textId="2CA43E71" w:rsidR="008E59C6" w:rsidRPr="00AB639A" w:rsidRDefault="00A634FD" w:rsidP="00A634FD">
      <w:pPr>
        <w:pStyle w:val="ListParagraph"/>
        <w:numPr>
          <w:ilvl w:val="0"/>
          <w:numId w:val="32"/>
        </w:numPr>
        <w:jc w:val="both"/>
        <w:rPr>
          <w:szCs w:val="24"/>
        </w:rPr>
      </w:pPr>
      <w:r w:rsidRPr="00AB639A">
        <w:rPr>
          <w:b/>
          <w:szCs w:val="24"/>
        </w:rPr>
        <w:t>Type B (Industrial or commercial testing):</w:t>
      </w:r>
      <w:r w:rsidR="004C48A4" w:rsidRPr="00AB639A">
        <w:rPr>
          <w:szCs w:val="24"/>
        </w:rPr>
        <w:t xml:space="preserve"> </w:t>
      </w:r>
      <w:r w:rsidRPr="00AB639A">
        <w:rPr>
          <w:szCs w:val="24"/>
        </w:rPr>
        <w:t xml:space="preserve">access </w:t>
      </w:r>
      <w:r w:rsidR="00ED2D10" w:rsidRPr="00AB639A">
        <w:rPr>
          <w:szCs w:val="24"/>
        </w:rPr>
        <w:t xml:space="preserve">will be charged for </w:t>
      </w:r>
      <w:r w:rsidR="00A95A31" w:rsidRPr="00AB639A">
        <w:rPr>
          <w:szCs w:val="24"/>
        </w:rPr>
        <w:t>beam hours as well as for shipping costs and sample/equipment handling</w:t>
      </w:r>
      <w:r w:rsidR="00CA568F" w:rsidRPr="00AB639A">
        <w:rPr>
          <w:szCs w:val="24"/>
        </w:rPr>
        <w:t xml:space="preserve"> if applicable</w:t>
      </w:r>
      <w:r w:rsidR="00A95A31" w:rsidRPr="00AB639A">
        <w:rPr>
          <w:szCs w:val="24"/>
        </w:rPr>
        <w:t>.</w:t>
      </w:r>
      <w:r w:rsidR="005B3551" w:rsidRPr="00AB639A">
        <w:rPr>
          <w:szCs w:val="24"/>
        </w:rPr>
        <w:t xml:space="preserve"> For information about beam time costs </w:t>
      </w:r>
      <w:r w:rsidR="00B303F5" w:rsidRPr="00AB639A">
        <w:rPr>
          <w:szCs w:val="24"/>
        </w:rPr>
        <w:t>please contact the chair of the PAC.</w:t>
      </w:r>
      <w:r w:rsidR="005D0857" w:rsidRPr="00AB639A">
        <w:rPr>
          <w:szCs w:val="24"/>
        </w:rPr>
        <w:t xml:space="preserve"> Users will be asked to contribute to the TIFPA annual report with a short description of the activities performed and the related results.</w:t>
      </w:r>
    </w:p>
    <w:p w14:paraId="67497446" w14:textId="77777777" w:rsidR="005B3551" w:rsidRPr="00AB639A" w:rsidRDefault="005B3551" w:rsidP="00DE6AFD">
      <w:pPr>
        <w:rPr>
          <w:szCs w:val="24"/>
        </w:rPr>
      </w:pPr>
    </w:p>
    <w:p w14:paraId="20FEC278" w14:textId="33FC42E7" w:rsidR="009677F2" w:rsidRPr="00AB639A" w:rsidRDefault="009677F2" w:rsidP="009677F2">
      <w:pPr>
        <w:rPr>
          <w:szCs w:val="24"/>
        </w:rPr>
      </w:pPr>
      <w:r w:rsidRPr="00AB639A">
        <w:rPr>
          <w:szCs w:val="24"/>
        </w:rPr>
        <w:t>The following types of P</w:t>
      </w:r>
      <w:r w:rsidR="00100F1F" w:rsidRPr="00AB639A">
        <w:rPr>
          <w:szCs w:val="24"/>
        </w:rPr>
        <w:t>roposals and</w:t>
      </w:r>
      <w:r w:rsidRPr="00AB639A">
        <w:rPr>
          <w:szCs w:val="24"/>
        </w:rPr>
        <w:t xml:space="preserve"> categories of Users are defined:</w:t>
      </w:r>
    </w:p>
    <w:p w14:paraId="45F89DC5" w14:textId="77777777" w:rsidR="00251ECA" w:rsidRPr="00AB639A" w:rsidRDefault="00251ECA" w:rsidP="00DE6AFD">
      <w:pPr>
        <w:rPr>
          <w:b/>
          <w:i/>
          <w:szCs w:val="24"/>
          <w:u w:val="single"/>
        </w:rPr>
      </w:pPr>
    </w:p>
    <w:p w14:paraId="466FD9AC" w14:textId="6F9F6731" w:rsidR="002548F5" w:rsidRPr="00AB639A" w:rsidRDefault="002548F5" w:rsidP="002548F5">
      <w:pPr>
        <w:rPr>
          <w:szCs w:val="24"/>
        </w:rPr>
      </w:pPr>
      <w:r w:rsidRPr="00AB639A">
        <w:rPr>
          <w:b/>
          <w:szCs w:val="24"/>
        </w:rPr>
        <w:t>CATEGORY 1</w:t>
      </w:r>
      <w:r w:rsidRPr="00AB639A">
        <w:rPr>
          <w:szCs w:val="24"/>
        </w:rPr>
        <w:t xml:space="preserve">: Principal Investigators </w:t>
      </w:r>
      <w:r w:rsidR="00251ECA" w:rsidRPr="00AB639A">
        <w:rPr>
          <w:szCs w:val="24"/>
        </w:rPr>
        <w:t xml:space="preserve">whose proposal has been approved by the PAC </w:t>
      </w:r>
      <w:r w:rsidR="004E5762" w:rsidRPr="00AB639A">
        <w:rPr>
          <w:szCs w:val="24"/>
        </w:rPr>
        <w:t xml:space="preserve">and classified as </w:t>
      </w:r>
      <w:r w:rsidR="006E711B" w:rsidRPr="00AB639A">
        <w:rPr>
          <w:b/>
          <w:szCs w:val="24"/>
        </w:rPr>
        <w:t>type A</w:t>
      </w:r>
      <w:r w:rsidR="00CE057D" w:rsidRPr="00AB639A">
        <w:rPr>
          <w:szCs w:val="24"/>
        </w:rPr>
        <w:t>.</w:t>
      </w:r>
      <w:r w:rsidRPr="00AB639A">
        <w:rPr>
          <w:szCs w:val="24"/>
        </w:rPr>
        <w:t xml:space="preserve"> </w:t>
      </w:r>
    </w:p>
    <w:p w14:paraId="02550ED7" w14:textId="77777777" w:rsidR="002548F5" w:rsidRPr="00AB639A" w:rsidRDefault="002548F5" w:rsidP="00DE6AFD">
      <w:pPr>
        <w:rPr>
          <w:szCs w:val="24"/>
        </w:rPr>
      </w:pPr>
    </w:p>
    <w:p w14:paraId="6E106541" w14:textId="5146A362" w:rsidR="006E711B" w:rsidRPr="00AB639A" w:rsidRDefault="006E711B" w:rsidP="006E711B">
      <w:pPr>
        <w:rPr>
          <w:szCs w:val="24"/>
        </w:rPr>
      </w:pPr>
      <w:r w:rsidRPr="00AB639A">
        <w:rPr>
          <w:b/>
          <w:szCs w:val="24"/>
        </w:rPr>
        <w:t xml:space="preserve">CATEGORY </w:t>
      </w:r>
      <w:r w:rsidR="00C67DA5" w:rsidRPr="00AB639A">
        <w:rPr>
          <w:b/>
          <w:szCs w:val="24"/>
        </w:rPr>
        <w:t>2</w:t>
      </w:r>
      <w:r w:rsidRPr="00AB639A">
        <w:rPr>
          <w:szCs w:val="24"/>
        </w:rPr>
        <w:t>: Principal Investigators whose proposal has been approved by the PAC and classified as</w:t>
      </w:r>
      <w:r w:rsidR="004E5762" w:rsidRPr="00AB639A">
        <w:rPr>
          <w:szCs w:val="24"/>
        </w:rPr>
        <w:t xml:space="preserve"> </w:t>
      </w:r>
      <w:r w:rsidRPr="00AB639A">
        <w:rPr>
          <w:b/>
          <w:szCs w:val="24"/>
        </w:rPr>
        <w:t>type B</w:t>
      </w:r>
      <w:r w:rsidR="00CE057D" w:rsidRPr="00AB639A">
        <w:rPr>
          <w:szCs w:val="24"/>
        </w:rPr>
        <w:t>.</w:t>
      </w:r>
    </w:p>
    <w:p w14:paraId="51C98978" w14:textId="77777777" w:rsidR="00C00209" w:rsidRPr="00AB639A" w:rsidRDefault="00C00209" w:rsidP="00DE6AFD">
      <w:pPr>
        <w:rPr>
          <w:szCs w:val="24"/>
        </w:rPr>
      </w:pPr>
    </w:p>
    <w:p w14:paraId="660BF7D4" w14:textId="6678DD55" w:rsidR="0074463E" w:rsidRDefault="0074463E" w:rsidP="0074463E">
      <w:pPr>
        <w:rPr>
          <w:szCs w:val="24"/>
        </w:rPr>
      </w:pPr>
      <w:r w:rsidRPr="00AB639A">
        <w:rPr>
          <w:b/>
          <w:szCs w:val="24"/>
        </w:rPr>
        <w:t xml:space="preserve">CATEGORY </w:t>
      </w:r>
      <w:r w:rsidR="00C00209" w:rsidRPr="00AB639A">
        <w:rPr>
          <w:b/>
          <w:szCs w:val="24"/>
        </w:rPr>
        <w:t>3</w:t>
      </w:r>
      <w:r w:rsidRPr="00AB639A">
        <w:rPr>
          <w:szCs w:val="24"/>
        </w:rPr>
        <w:t>: “Parasite” or “piggyback” experiments (</w:t>
      </w:r>
      <w:r w:rsidRPr="00AB639A">
        <w:rPr>
          <w:i/>
          <w:szCs w:val="24"/>
        </w:rPr>
        <w:t>i.e.</w:t>
      </w:r>
      <w:r w:rsidRPr="00AB639A">
        <w:rPr>
          <w:szCs w:val="24"/>
        </w:rPr>
        <w:t xml:space="preserve">, short-term irradiations requiring no significant TIFPA resources as determined by the PAC). A piggy-back experiment receives no beam time or accesses of their own.  The ion energy, cave entrances and doses are defined </w:t>
      </w:r>
      <w:r w:rsidR="00D2584E" w:rsidRPr="00AB639A">
        <w:rPr>
          <w:szCs w:val="24"/>
        </w:rPr>
        <w:t>by their host’s experiment(s). T</w:t>
      </w:r>
      <w:r w:rsidRPr="00AB639A">
        <w:rPr>
          <w:szCs w:val="24"/>
        </w:rPr>
        <w:t>he team is expected to work with their host to share lab resources, if applicable.  If these conditions are not met, the PI should apply for dedicated beam time separately with the appropriate funding resources</w:t>
      </w:r>
      <w:r w:rsidR="00CE057D" w:rsidRPr="00AB639A">
        <w:rPr>
          <w:szCs w:val="24"/>
        </w:rPr>
        <w:t>.</w:t>
      </w:r>
      <w:r w:rsidRPr="00AB639A">
        <w:rPr>
          <w:szCs w:val="24"/>
        </w:rPr>
        <w:t xml:space="preserve"> </w:t>
      </w:r>
      <w:r w:rsidRPr="00AB639A">
        <w:rPr>
          <w:szCs w:val="24"/>
          <w:u w:val="single"/>
        </w:rPr>
        <w:t>Scheduling Priority:</w:t>
      </w:r>
      <w:r w:rsidRPr="00AB639A">
        <w:rPr>
          <w:szCs w:val="24"/>
        </w:rPr>
        <w:t xml:space="preserve"> </w:t>
      </w:r>
      <w:r w:rsidR="00F555FB" w:rsidRPr="00AB639A">
        <w:rPr>
          <w:b/>
          <w:szCs w:val="24"/>
        </w:rPr>
        <w:t>3</w:t>
      </w:r>
      <w:r w:rsidRPr="00AB639A">
        <w:rPr>
          <w:szCs w:val="24"/>
        </w:rPr>
        <w:t>, depending on availability.</w:t>
      </w:r>
    </w:p>
    <w:p w14:paraId="44B98374" w14:textId="77777777" w:rsidR="00AB639A" w:rsidRDefault="00AB639A" w:rsidP="0074463E">
      <w:pPr>
        <w:rPr>
          <w:szCs w:val="24"/>
        </w:rPr>
      </w:pPr>
    </w:p>
    <w:p w14:paraId="1C14E46D" w14:textId="77777777" w:rsidR="00AB639A" w:rsidRPr="00AB639A" w:rsidRDefault="00AB639A" w:rsidP="00AB639A">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REVIEW PROCEDURE:</w:t>
      </w:r>
    </w:p>
    <w:p w14:paraId="688BDDAC" w14:textId="77777777" w:rsidR="00AB639A" w:rsidRPr="00AB639A" w:rsidRDefault="00AB639A" w:rsidP="00AB639A">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58C3F28A" w14:textId="77777777" w:rsidR="00AB639A" w:rsidRPr="00AB639A" w:rsidRDefault="00AB639A" w:rsidP="00AB639A">
      <w:pPr>
        <w:pStyle w:val="BodyText"/>
        <w:tabs>
          <w:tab w:val="clear" w:pos="-432"/>
          <w:tab w:val="clear" w:pos="2160"/>
          <w:tab w:val="left" w:pos="-1200"/>
          <w:tab w:val="left" w:pos="-720"/>
          <w:tab w:val="left" w:pos="2880"/>
          <w:tab w:val="left" w:pos="3600"/>
          <w:tab w:val="left" w:pos="4320"/>
          <w:tab w:val="left" w:pos="5040"/>
          <w:tab w:val="left" w:pos="6480"/>
          <w:tab w:val="left" w:pos="7200"/>
          <w:tab w:val="left" w:pos="7920"/>
          <w:tab w:val="left" w:pos="8640"/>
        </w:tabs>
        <w:rPr>
          <w:rFonts w:ascii="Times New Roman" w:hAnsi="Times New Roman"/>
          <w:bCs/>
          <w:sz w:val="24"/>
          <w:szCs w:val="24"/>
        </w:rPr>
      </w:pPr>
      <w:r w:rsidRPr="00AB639A">
        <w:rPr>
          <w:rFonts w:ascii="Times New Roman" w:hAnsi="Times New Roman"/>
          <w:bCs/>
          <w:sz w:val="24"/>
          <w:szCs w:val="24"/>
        </w:rPr>
        <w:t>The Program Advisory Committee (PAC), appointed by the CPR of TIFPA, will review proposals.  Spokesperson(s) for each proposal may request the opportunity to make an oral presentation to the PAC committee.  The PAC will review proposals and provide a recommendation to TIFPA management on each proposal. The evaluation criteria will take into account the following aspects (with the associated relative weights), which the User is recommend to carefully read:</w:t>
      </w:r>
    </w:p>
    <w:p w14:paraId="703C76EA"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Significance </w:t>
      </w:r>
      <w:r w:rsidRPr="00AB639A">
        <w:rPr>
          <w:bCs/>
          <w:sz w:val="24"/>
          <w:szCs w:val="24"/>
        </w:rPr>
        <w:t>(</w:t>
      </w:r>
      <w:r w:rsidRPr="00AB639A">
        <w:rPr>
          <w:bCs/>
          <w:i/>
          <w:iCs/>
          <w:sz w:val="24"/>
          <w:szCs w:val="24"/>
        </w:rPr>
        <w:t>30%</w:t>
      </w:r>
      <w:r w:rsidRPr="00AB639A">
        <w:rPr>
          <w:bCs/>
          <w:sz w:val="24"/>
          <w:szCs w:val="24"/>
        </w:rPr>
        <w:t xml:space="preserve">): Is there a clear, well-grounded and elaborated scientific justification and motivation provided in the proposal? Are the scientific objectives, research questions and hypotheses clearly formulated? Does the proposed study address an important problem or challenge? If the aims of the study are achieved, will this benefit the advancement of scientific knowledge? Will the outcome of the study have an important impact on the concepts, methods, or products that drive this field of research? </w:t>
      </w:r>
    </w:p>
    <w:p w14:paraId="5AAAE698"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Approach </w:t>
      </w:r>
      <w:r w:rsidRPr="00AB639A">
        <w:rPr>
          <w:bCs/>
          <w:i/>
          <w:iCs/>
          <w:sz w:val="24"/>
          <w:szCs w:val="24"/>
        </w:rPr>
        <w:t xml:space="preserve">(25%): </w:t>
      </w:r>
      <w:r w:rsidRPr="00AB639A">
        <w:rPr>
          <w:bCs/>
          <w:sz w:val="24"/>
          <w:szCs w:val="24"/>
        </w:rPr>
        <w:t xml:space="preserve">Are the conceptual framework, design, methods, and analyses adequately developed, well integrated, and appropriate to the aims of the project? Does the present proposal build upon a successful foundation of previous studies? Is the proposed approach likely to yield the desired results? Does the applicant acknowledge risks and provide mitigation? </w:t>
      </w:r>
    </w:p>
    <w:p w14:paraId="695D2B29"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Innovation </w:t>
      </w:r>
      <w:r w:rsidRPr="00AB639A">
        <w:rPr>
          <w:bCs/>
          <w:sz w:val="24"/>
          <w:szCs w:val="24"/>
        </w:rPr>
        <w:t>(</w:t>
      </w:r>
      <w:r w:rsidRPr="00AB639A">
        <w:rPr>
          <w:bCs/>
          <w:i/>
          <w:iCs/>
          <w:sz w:val="24"/>
          <w:szCs w:val="24"/>
        </w:rPr>
        <w:t>20%</w:t>
      </w:r>
      <w:r w:rsidRPr="00AB639A">
        <w:rPr>
          <w:bCs/>
          <w:sz w:val="24"/>
          <w:szCs w:val="24"/>
        </w:rPr>
        <w:t xml:space="preserve">): Does the project employ novel concepts, approaches, or methods? Is the scientific proposal novel? Are the aims original and innovative? Will the project result in a significant advancement of science by challenging existing paradigms or develop new methodologies or technologies? </w:t>
      </w:r>
    </w:p>
    <w:p w14:paraId="364DAAD9"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Feasibility </w:t>
      </w:r>
      <w:r w:rsidRPr="00AB639A">
        <w:rPr>
          <w:bCs/>
          <w:sz w:val="24"/>
          <w:szCs w:val="24"/>
        </w:rPr>
        <w:t>(</w:t>
      </w:r>
      <w:r w:rsidRPr="00AB639A">
        <w:rPr>
          <w:bCs/>
          <w:i/>
          <w:iCs/>
          <w:sz w:val="24"/>
          <w:szCs w:val="24"/>
        </w:rPr>
        <w:t>25%</w:t>
      </w:r>
      <w:r w:rsidRPr="00AB639A">
        <w:rPr>
          <w:bCs/>
          <w:sz w:val="24"/>
          <w:szCs w:val="24"/>
        </w:rPr>
        <w:t>): Does the scientific team have the appropriate level of experience? Are there sufficient and appropriate personnel dedicated to the project? Is there evidence of the science team’s satisfactory productivity and scientific track record? Has the team demonstrated experience with irradiation facilities? Does the amount of requested hours fits with the experimental plan?</w:t>
      </w:r>
    </w:p>
    <w:p w14:paraId="5CA01056" w14:textId="77777777" w:rsidR="00AB639A" w:rsidRPr="00AB639A" w:rsidRDefault="00AB639A" w:rsidP="00AB639A">
      <w:pPr>
        <w:pStyle w:val="BodyText"/>
        <w:tabs>
          <w:tab w:val="clear" w:pos="-432"/>
          <w:tab w:val="clear" w:pos="2160"/>
          <w:tab w:val="left" w:pos="-1200"/>
          <w:tab w:val="left" w:pos="-720"/>
          <w:tab w:val="left" w:pos="2880"/>
          <w:tab w:val="left" w:pos="3600"/>
          <w:tab w:val="left" w:pos="4320"/>
          <w:tab w:val="left" w:pos="5040"/>
          <w:tab w:val="left" w:pos="6480"/>
          <w:tab w:val="left" w:pos="7200"/>
          <w:tab w:val="left" w:pos="7920"/>
          <w:tab w:val="left" w:pos="8640"/>
        </w:tabs>
        <w:rPr>
          <w:rFonts w:ascii="Times New Roman" w:hAnsi="Times New Roman"/>
          <w:bCs/>
          <w:sz w:val="24"/>
          <w:szCs w:val="24"/>
        </w:rPr>
      </w:pPr>
    </w:p>
    <w:p w14:paraId="039F945A" w14:textId="77777777" w:rsidR="00AB639A" w:rsidRPr="00AB639A" w:rsidRDefault="00AB639A" w:rsidP="00AB639A">
      <w:pPr>
        <w:pStyle w:val="BodyText"/>
        <w:tabs>
          <w:tab w:val="clear" w:pos="-432"/>
          <w:tab w:val="clear" w:pos="2160"/>
          <w:tab w:val="left" w:pos="-1200"/>
          <w:tab w:val="left" w:pos="-720"/>
          <w:tab w:val="left" w:pos="2880"/>
          <w:tab w:val="left" w:pos="3600"/>
          <w:tab w:val="left" w:pos="4320"/>
          <w:tab w:val="left" w:pos="5040"/>
          <w:tab w:val="left" w:pos="6480"/>
          <w:tab w:val="left" w:pos="7200"/>
          <w:tab w:val="left" w:pos="7920"/>
          <w:tab w:val="left" w:pos="8640"/>
        </w:tabs>
        <w:rPr>
          <w:rFonts w:ascii="Times New Roman" w:hAnsi="Times New Roman"/>
          <w:bCs/>
          <w:sz w:val="24"/>
          <w:szCs w:val="24"/>
        </w:rPr>
      </w:pPr>
      <w:r w:rsidRPr="00AB639A">
        <w:rPr>
          <w:rFonts w:ascii="Times New Roman" w:hAnsi="Times New Roman"/>
          <w:bCs/>
          <w:sz w:val="24"/>
          <w:szCs w:val="24"/>
        </w:rPr>
        <w:t>Finally, a score will be assigned to each proposal, according to the following scale:</w:t>
      </w:r>
    </w:p>
    <w:p w14:paraId="1C0B03C2"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Excellent  100 - 91 points</w:t>
      </w:r>
    </w:p>
    <w:p w14:paraId="6D9BF2C1"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Very Good  90 - 76 points</w:t>
      </w:r>
    </w:p>
    <w:p w14:paraId="12BCC8AF"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Good  75 - 61 points</w:t>
      </w:r>
    </w:p>
    <w:p w14:paraId="6F6B8AB5"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Fair  60 - 51 points</w:t>
      </w:r>
    </w:p>
    <w:p w14:paraId="0BB5373F"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Inadequate  50 - 0 points</w:t>
      </w:r>
    </w:p>
    <w:p w14:paraId="1BF4DED2" w14:textId="77777777" w:rsidR="00AB639A" w:rsidRPr="00AB639A" w:rsidRDefault="00AB639A" w:rsidP="0074463E">
      <w:pPr>
        <w:rPr>
          <w:szCs w:val="24"/>
        </w:rPr>
      </w:pPr>
      <w:bookmarkStart w:id="0" w:name="_GoBack"/>
      <w:bookmarkEnd w:id="0"/>
    </w:p>
    <w:p w14:paraId="6BFDEBA3" w14:textId="77777777" w:rsidR="00752318" w:rsidRPr="00AB639A" w:rsidRDefault="00752318" w:rsidP="0074463E">
      <w:pPr>
        <w:rPr>
          <w:szCs w:val="24"/>
        </w:rPr>
      </w:pPr>
    </w:p>
    <w:p w14:paraId="7371896F" w14:textId="77777777" w:rsidR="00E04767" w:rsidRPr="00AB639A" w:rsidRDefault="00E04767" w:rsidP="0074463E">
      <w:pPr>
        <w:rPr>
          <w:szCs w:val="24"/>
        </w:rPr>
      </w:pPr>
    </w:p>
    <w:p w14:paraId="5B029275" w14:textId="77777777" w:rsidR="00752318" w:rsidRPr="00AB639A" w:rsidRDefault="00752318"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ABOUT YOUR PROPOSAL:</w:t>
      </w:r>
    </w:p>
    <w:p w14:paraId="5D03B9AD" w14:textId="77777777" w:rsidR="00743463" w:rsidRPr="00AB639A" w:rsidRDefault="00743463"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3FAC6715" w14:textId="00A47ED3"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Full proposals must be submitted </w:t>
      </w:r>
      <w:r w:rsidRPr="00AB639A">
        <w:rPr>
          <w:b/>
          <w:bCs/>
          <w:szCs w:val="24"/>
        </w:rPr>
        <w:t>ELECTRONICALLY</w:t>
      </w:r>
      <w:r w:rsidRPr="00AB639A">
        <w:rPr>
          <w:szCs w:val="24"/>
        </w:rPr>
        <w:t xml:space="preserve"> to</w:t>
      </w:r>
      <w:r w:rsidR="00E7785D" w:rsidRPr="00AB639A">
        <w:rPr>
          <w:szCs w:val="24"/>
        </w:rPr>
        <w:t>:</w:t>
      </w:r>
      <w:r w:rsidRPr="00AB639A">
        <w:rPr>
          <w:szCs w:val="24"/>
        </w:rPr>
        <w:t xml:space="preserve"> </w:t>
      </w:r>
      <w:r w:rsidR="00B303F5" w:rsidRPr="00AB639A">
        <w:rPr>
          <w:szCs w:val="24"/>
        </w:rPr>
        <w:t>pac@</w:t>
      </w:r>
      <w:r w:rsidR="00E7785D" w:rsidRPr="00AB639A">
        <w:rPr>
          <w:szCs w:val="24"/>
        </w:rPr>
        <w:t>lists.</w:t>
      </w:r>
      <w:r w:rsidR="00B303F5" w:rsidRPr="00AB639A">
        <w:rPr>
          <w:szCs w:val="24"/>
        </w:rPr>
        <w:t>tifpa.infn.it</w:t>
      </w:r>
    </w:p>
    <w:p w14:paraId="53FB63F3" w14:textId="77777777"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Proposals must not exceed the specified page limits.</w:t>
      </w:r>
    </w:p>
    <w:p w14:paraId="6E363A84" w14:textId="77777777"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Proposals for beam time must be submitted </w:t>
      </w:r>
      <w:r w:rsidRPr="00AB639A">
        <w:rPr>
          <w:b/>
          <w:szCs w:val="24"/>
        </w:rPr>
        <w:t>ON</w:t>
      </w:r>
      <w:r w:rsidRPr="00AB639A">
        <w:rPr>
          <w:szCs w:val="24"/>
        </w:rPr>
        <w:t xml:space="preserve"> or </w:t>
      </w:r>
      <w:r w:rsidRPr="00AB639A">
        <w:rPr>
          <w:b/>
          <w:szCs w:val="24"/>
        </w:rPr>
        <w:t>BEFORE</w:t>
      </w:r>
      <w:r w:rsidRPr="00AB639A">
        <w:rPr>
          <w:szCs w:val="24"/>
        </w:rPr>
        <w:t xml:space="preserve"> the deadline for each run’s scheduling cycle in which beam time is desired.  Proposals received after the deadline will not be considered in the upcoming review cycle, but will be considered as submitted for next subsequent deadline and review cycle.</w:t>
      </w:r>
    </w:p>
    <w:p w14:paraId="273CCE74" w14:textId="77777777"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Proposals must include completed and signed copies of the following experimental safety and grant award information forms, as appropriate:</w:t>
      </w:r>
    </w:p>
    <w:p w14:paraId="62C9114E" w14:textId="77777777" w:rsidR="00752318" w:rsidRPr="00AB639A" w:rsidRDefault="00752318" w:rsidP="00752318">
      <w:pPr>
        <w:ind w:left="360" w:firstLine="360"/>
        <w:jc w:val="both"/>
        <w:rPr>
          <w:szCs w:val="24"/>
        </w:rPr>
      </w:pPr>
    </w:p>
    <w:p w14:paraId="56A9BD05" w14:textId="77777777" w:rsidR="00752318" w:rsidRPr="00AB639A" w:rsidRDefault="00752318" w:rsidP="00752318">
      <w:pPr>
        <w:ind w:left="360" w:hanging="360"/>
        <w:jc w:val="both"/>
        <w:rPr>
          <w:b/>
          <w:bCs/>
          <w:i/>
          <w:szCs w:val="24"/>
          <w:u w:val="single"/>
        </w:rPr>
      </w:pPr>
      <w:r w:rsidRPr="00AB639A">
        <w:rPr>
          <w:b/>
          <w:bCs/>
          <w:i/>
          <w:szCs w:val="24"/>
          <w:u w:val="single"/>
        </w:rPr>
        <w:t>To be submitted:</w:t>
      </w:r>
    </w:p>
    <w:p w14:paraId="48C540EF" w14:textId="203618DF" w:rsidR="00752318" w:rsidRPr="00AB639A" w:rsidRDefault="00743463" w:rsidP="00752318">
      <w:pPr>
        <w:pStyle w:val="ListParagraph"/>
        <w:numPr>
          <w:ilvl w:val="0"/>
          <w:numId w:val="6"/>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szCs w:val="24"/>
          <w:u w:val="single"/>
        </w:rPr>
      </w:pPr>
      <w:r w:rsidRPr="00AB639A">
        <w:rPr>
          <w:bCs/>
          <w:szCs w:val="24"/>
        </w:rPr>
        <w:t>Form</w:t>
      </w:r>
      <w:r w:rsidR="005D0857" w:rsidRPr="00AB639A">
        <w:rPr>
          <w:bCs/>
          <w:szCs w:val="24"/>
        </w:rPr>
        <w:t xml:space="preserve"> </w:t>
      </w:r>
      <w:r w:rsidRPr="00AB639A">
        <w:rPr>
          <w:bCs/>
          <w:szCs w:val="24"/>
        </w:rPr>
        <w:t>1</w:t>
      </w:r>
      <w:r w:rsidR="00752318" w:rsidRPr="00AB639A">
        <w:rPr>
          <w:bCs/>
          <w:szCs w:val="24"/>
        </w:rPr>
        <w:t>: User Proposal Form</w:t>
      </w:r>
      <w:r w:rsidR="003A5250" w:rsidRPr="00AB639A">
        <w:rPr>
          <w:bCs/>
          <w:szCs w:val="24"/>
        </w:rPr>
        <w:t xml:space="preserve"> (</w:t>
      </w:r>
      <w:r w:rsidR="003A5250" w:rsidRPr="00AB639A">
        <w:rPr>
          <w:bCs/>
          <w:szCs w:val="24"/>
          <w:u w:val="single"/>
        </w:rPr>
        <w:t>Mandatory for all Users</w:t>
      </w:r>
      <w:r w:rsidR="003A5250" w:rsidRPr="00AB639A">
        <w:rPr>
          <w:bCs/>
          <w:szCs w:val="24"/>
        </w:rPr>
        <w:t>)</w:t>
      </w:r>
    </w:p>
    <w:p w14:paraId="5258DBAD" w14:textId="0FE98C23" w:rsidR="00752318" w:rsidRPr="00AB639A" w:rsidRDefault="00743463" w:rsidP="00752318">
      <w:pPr>
        <w:pStyle w:val="ListParagraph"/>
        <w:numPr>
          <w:ilvl w:val="0"/>
          <w:numId w:val="6"/>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AB639A">
        <w:rPr>
          <w:bCs/>
          <w:szCs w:val="24"/>
        </w:rPr>
        <w:t>Form</w:t>
      </w:r>
      <w:r w:rsidR="00AB639A" w:rsidRPr="00AB639A">
        <w:rPr>
          <w:bCs/>
          <w:szCs w:val="24"/>
        </w:rPr>
        <w:t xml:space="preserve"> 2</w:t>
      </w:r>
      <w:r w:rsidR="00752318" w:rsidRPr="00AB639A">
        <w:rPr>
          <w:bCs/>
          <w:szCs w:val="24"/>
        </w:rPr>
        <w:t xml:space="preserve">: Safety </w:t>
      </w:r>
      <w:r w:rsidR="00167F73" w:rsidRPr="00AB639A">
        <w:rPr>
          <w:bCs/>
          <w:szCs w:val="24"/>
        </w:rPr>
        <w:t>Form</w:t>
      </w:r>
      <w:r w:rsidR="003A5250" w:rsidRPr="00AB639A">
        <w:rPr>
          <w:bCs/>
          <w:szCs w:val="24"/>
        </w:rPr>
        <w:t xml:space="preserve"> (</w:t>
      </w:r>
      <w:r w:rsidR="003A5250" w:rsidRPr="00AB639A">
        <w:rPr>
          <w:bCs/>
          <w:szCs w:val="24"/>
          <w:u w:val="single"/>
        </w:rPr>
        <w:t xml:space="preserve">Mandatory only for </w:t>
      </w:r>
      <w:r w:rsidR="00752318" w:rsidRPr="00AB639A">
        <w:rPr>
          <w:bCs/>
          <w:szCs w:val="24"/>
          <w:u w:val="single"/>
        </w:rPr>
        <w:t>users re</w:t>
      </w:r>
      <w:r w:rsidR="00C43A02" w:rsidRPr="00AB639A">
        <w:rPr>
          <w:bCs/>
          <w:szCs w:val="24"/>
          <w:u w:val="single"/>
        </w:rPr>
        <w:t xml:space="preserve">questing use of any laboratory or </w:t>
      </w:r>
      <w:r w:rsidR="00752318" w:rsidRPr="00AB639A">
        <w:rPr>
          <w:bCs/>
          <w:szCs w:val="24"/>
          <w:u w:val="single"/>
        </w:rPr>
        <w:t xml:space="preserve">cell/tissue culture at </w:t>
      </w:r>
      <w:r w:rsidR="00C43A02" w:rsidRPr="00AB639A">
        <w:rPr>
          <w:bCs/>
          <w:szCs w:val="24"/>
          <w:u w:val="single"/>
        </w:rPr>
        <w:t>TIFPA</w:t>
      </w:r>
      <w:r w:rsidR="003A5250" w:rsidRPr="00AB639A">
        <w:rPr>
          <w:bCs/>
          <w:szCs w:val="24"/>
          <w:u w:val="single"/>
        </w:rPr>
        <w:t>)</w:t>
      </w:r>
    </w:p>
    <w:p w14:paraId="7666CACD" w14:textId="7CFD3467" w:rsidR="00752318" w:rsidRPr="00AB639A" w:rsidRDefault="00960D8D" w:rsidP="00752318">
      <w:pPr>
        <w:pStyle w:val="ListParagraph"/>
        <w:numPr>
          <w:ilvl w:val="0"/>
          <w:numId w:val="6"/>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AB639A">
        <w:rPr>
          <w:bCs/>
          <w:szCs w:val="24"/>
        </w:rPr>
        <w:t>Form</w:t>
      </w:r>
      <w:r w:rsidR="00AB639A" w:rsidRPr="00AB639A">
        <w:rPr>
          <w:bCs/>
          <w:szCs w:val="24"/>
        </w:rPr>
        <w:t xml:space="preserve"> 3</w:t>
      </w:r>
      <w:r w:rsidR="00752318" w:rsidRPr="00AB639A">
        <w:rPr>
          <w:bCs/>
          <w:szCs w:val="24"/>
        </w:rPr>
        <w:t>: Gamma Ray Irradiation Request Form</w:t>
      </w:r>
      <w:r w:rsidR="00167F73" w:rsidRPr="00AB639A">
        <w:rPr>
          <w:bCs/>
          <w:szCs w:val="24"/>
        </w:rPr>
        <w:t xml:space="preserve"> (</w:t>
      </w:r>
      <w:r w:rsidR="00167F73" w:rsidRPr="00AB639A">
        <w:rPr>
          <w:bCs/>
          <w:szCs w:val="24"/>
          <w:u w:val="single"/>
        </w:rPr>
        <w:t>Mandatory only for users requesting use of the Gamma Ray facility)</w:t>
      </w:r>
      <w:r w:rsidR="00640CDB" w:rsidRPr="00AB639A">
        <w:rPr>
          <w:bCs/>
          <w:szCs w:val="24"/>
          <w:u w:val="single"/>
        </w:rPr>
        <w:t>.</w:t>
      </w:r>
    </w:p>
    <w:p w14:paraId="0745B066" w14:textId="77777777" w:rsidR="00752318" w:rsidRPr="00AB639A" w:rsidRDefault="00752318" w:rsidP="0074463E">
      <w:pPr>
        <w:rPr>
          <w:szCs w:val="24"/>
        </w:rPr>
      </w:pPr>
    </w:p>
    <w:p w14:paraId="0C63DE3B" w14:textId="18164D7D" w:rsidR="00AB639A" w:rsidRPr="00AB639A" w:rsidRDefault="00AB639A" w:rsidP="00AB639A">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szCs w:val="24"/>
          <w:u w:val="single"/>
        </w:rPr>
      </w:pPr>
      <w:r w:rsidRPr="00AB639A">
        <w:rPr>
          <w:bCs/>
          <w:szCs w:val="24"/>
        </w:rPr>
        <w:t>After acceptance, when the experiment has been scheduled, each participant has to submit a</w:t>
      </w:r>
      <w:r w:rsidRPr="00AB639A">
        <w:rPr>
          <w:bCs/>
          <w:szCs w:val="24"/>
        </w:rPr>
        <w:t xml:space="preserve"> Registration Form</w:t>
      </w:r>
      <w:r w:rsidRPr="00AB639A">
        <w:rPr>
          <w:bCs/>
          <w:szCs w:val="24"/>
        </w:rPr>
        <w:t>.</w:t>
      </w:r>
    </w:p>
    <w:p w14:paraId="41EC807C" w14:textId="77777777" w:rsidR="00DE6AFD" w:rsidRPr="00AB639A" w:rsidRDefault="00DE6AFD" w:rsidP="00DE6AFD">
      <w:pPr>
        <w:rPr>
          <w:szCs w:val="24"/>
        </w:rPr>
      </w:pPr>
    </w:p>
    <w:p w14:paraId="18D05BF1" w14:textId="77777777" w:rsidR="00AB639A" w:rsidRPr="00AB639A" w:rsidRDefault="00AB639A" w:rsidP="00DE6AFD">
      <w:pPr>
        <w:rPr>
          <w:szCs w:val="24"/>
        </w:rPr>
      </w:pPr>
    </w:p>
    <w:p w14:paraId="4B14933F" w14:textId="74DF108D" w:rsidR="0058317F" w:rsidRPr="00AB639A" w:rsidRDefault="00F12ECF" w:rsidP="00F24E33">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 xml:space="preserve">SUPPORT </w:t>
      </w:r>
      <w:r w:rsidR="00C65EC1" w:rsidRPr="00AB639A">
        <w:rPr>
          <w:b/>
          <w:szCs w:val="24"/>
        </w:rPr>
        <w:t xml:space="preserve">PROVIDED </w:t>
      </w:r>
      <w:r w:rsidRPr="00AB639A">
        <w:rPr>
          <w:b/>
          <w:szCs w:val="24"/>
        </w:rPr>
        <w:t>BY TIFPA</w:t>
      </w:r>
      <w:r w:rsidR="00752318" w:rsidRPr="00AB639A">
        <w:rPr>
          <w:b/>
          <w:szCs w:val="24"/>
        </w:rPr>
        <w:t>:</w:t>
      </w:r>
    </w:p>
    <w:p w14:paraId="5B87694A" w14:textId="77777777" w:rsidR="00C65EC1" w:rsidRPr="00AB639A" w:rsidRDefault="00C65EC1" w:rsidP="00F24E33">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44B931A0" w14:textId="2F8CC689" w:rsidR="00B43F9D" w:rsidRPr="00AB639A" w:rsidRDefault="00F12ECF" w:rsidP="005D085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All approved experiments will be assigned </w:t>
      </w:r>
      <w:r w:rsidR="0064656E" w:rsidRPr="00AB639A">
        <w:rPr>
          <w:szCs w:val="24"/>
        </w:rPr>
        <w:t>one</w:t>
      </w:r>
      <w:r w:rsidR="005D0857" w:rsidRPr="00AB639A">
        <w:rPr>
          <w:szCs w:val="24"/>
        </w:rPr>
        <w:t xml:space="preserve"> or more</w:t>
      </w:r>
      <w:r w:rsidRPr="00AB639A">
        <w:rPr>
          <w:szCs w:val="24"/>
        </w:rPr>
        <w:t xml:space="preserve"> liaison scientist</w:t>
      </w:r>
      <w:r w:rsidR="005D0857" w:rsidRPr="00AB639A">
        <w:rPr>
          <w:szCs w:val="24"/>
        </w:rPr>
        <w:t>(s)</w:t>
      </w:r>
      <w:r w:rsidRPr="00AB639A">
        <w:rPr>
          <w:szCs w:val="24"/>
        </w:rPr>
        <w:t xml:space="preserve"> from TIFPA, who is going to be the primary contact</w:t>
      </w:r>
      <w:r w:rsidR="00363D5C" w:rsidRPr="00AB639A">
        <w:rPr>
          <w:szCs w:val="24"/>
        </w:rPr>
        <w:t xml:space="preserve"> for the Users</w:t>
      </w:r>
      <w:r w:rsidRPr="00AB639A">
        <w:rPr>
          <w:szCs w:val="24"/>
        </w:rPr>
        <w:t xml:space="preserve">. Principal investigators </w:t>
      </w:r>
      <w:r w:rsidR="0099325C" w:rsidRPr="00AB639A">
        <w:rPr>
          <w:szCs w:val="24"/>
        </w:rPr>
        <w:t xml:space="preserve">are welcome to </w:t>
      </w:r>
      <w:r w:rsidRPr="00AB639A">
        <w:rPr>
          <w:szCs w:val="24"/>
        </w:rPr>
        <w:t xml:space="preserve">suggest a </w:t>
      </w:r>
      <w:r w:rsidR="00B86955" w:rsidRPr="00AB639A">
        <w:rPr>
          <w:szCs w:val="24"/>
        </w:rPr>
        <w:t xml:space="preserve">specific </w:t>
      </w:r>
      <w:r w:rsidR="00A2157F" w:rsidRPr="00AB639A">
        <w:rPr>
          <w:szCs w:val="24"/>
        </w:rPr>
        <w:t>candidate</w:t>
      </w:r>
      <w:r w:rsidR="00DA446B" w:rsidRPr="00AB639A">
        <w:rPr>
          <w:szCs w:val="24"/>
        </w:rPr>
        <w:t xml:space="preserve"> for this </w:t>
      </w:r>
      <w:r w:rsidR="003B2C95" w:rsidRPr="00AB639A">
        <w:rPr>
          <w:szCs w:val="24"/>
        </w:rPr>
        <w:t>role</w:t>
      </w:r>
      <w:r w:rsidR="0099325C" w:rsidRPr="00AB639A">
        <w:rPr>
          <w:szCs w:val="24"/>
        </w:rPr>
        <w:t>.</w:t>
      </w:r>
      <w:r w:rsidR="005D0857" w:rsidRPr="00AB639A">
        <w:rPr>
          <w:szCs w:val="24"/>
        </w:rPr>
        <w:t xml:space="preserve"> </w:t>
      </w:r>
    </w:p>
    <w:p w14:paraId="28AA91C6" w14:textId="77777777" w:rsidR="008F4920" w:rsidRPr="00AB639A" w:rsidRDefault="008F4920" w:rsidP="00B43F9D">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9C129A5" w14:textId="09B7E943" w:rsidR="00B43F9D" w:rsidRPr="00AB639A" w:rsidRDefault="009F2626" w:rsidP="00B43F9D">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RIGHT AND RESPONSIBILITY OF TIFPA USERS</w:t>
      </w:r>
      <w:r w:rsidR="00B43F9D" w:rsidRPr="00AB639A">
        <w:rPr>
          <w:b/>
          <w:szCs w:val="24"/>
        </w:rPr>
        <w:t>:</w:t>
      </w:r>
    </w:p>
    <w:p w14:paraId="1B24D00A" w14:textId="77777777" w:rsidR="00B43F9D" w:rsidRPr="00AB639A" w:rsidRDefault="00B43F9D" w:rsidP="00B43F9D">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F5205B" w14:textId="59693F48" w:rsidR="00B43F9D" w:rsidRPr="00AB639A" w:rsidRDefault="00B43F9D" w:rsidP="00064CBD">
      <w:pPr>
        <w:pStyle w:val="ListParagraph"/>
        <w:numPr>
          <w:ilvl w:val="0"/>
          <w:numId w:val="23"/>
        </w:numPr>
        <w:rPr>
          <w:szCs w:val="24"/>
        </w:rPr>
      </w:pPr>
      <w:r w:rsidRPr="00AB639A">
        <w:rPr>
          <w:szCs w:val="24"/>
        </w:rPr>
        <w:t xml:space="preserve">It is </w:t>
      </w:r>
      <w:r w:rsidR="005D0857" w:rsidRPr="00AB639A">
        <w:rPr>
          <w:szCs w:val="24"/>
        </w:rPr>
        <w:t xml:space="preserve">recommended </w:t>
      </w:r>
      <w:r w:rsidRPr="00AB639A">
        <w:rPr>
          <w:szCs w:val="24"/>
        </w:rPr>
        <w:t>for first-time Users to schedule a visit to TIFPA prior their experiment (</w:t>
      </w:r>
      <w:r w:rsidRPr="00AB639A">
        <w:rPr>
          <w:b/>
          <w:szCs w:val="24"/>
        </w:rPr>
        <w:t>Dry Run</w:t>
      </w:r>
      <w:r w:rsidRPr="00AB639A">
        <w:rPr>
          <w:szCs w:val="24"/>
        </w:rPr>
        <w:t>).</w:t>
      </w:r>
      <w:r w:rsidR="00560398" w:rsidRPr="00AB639A">
        <w:rPr>
          <w:szCs w:val="24"/>
        </w:rPr>
        <w:t xml:space="preserve"> </w:t>
      </w:r>
      <w:r w:rsidRPr="00AB639A">
        <w:rPr>
          <w:szCs w:val="24"/>
        </w:rPr>
        <w:t>If the entire crew has never performed an irradiation at TIFPA notify it to us well in advance.</w:t>
      </w:r>
    </w:p>
    <w:p w14:paraId="13B921E6" w14:textId="05667164" w:rsidR="00B43F9D" w:rsidRPr="00AB639A" w:rsidRDefault="00B43F9D" w:rsidP="00064CBD">
      <w:pPr>
        <w:pStyle w:val="ListParagraph"/>
        <w:numPr>
          <w:ilvl w:val="0"/>
          <w:numId w:val="23"/>
        </w:numPr>
        <w:rPr>
          <w:szCs w:val="24"/>
        </w:rPr>
      </w:pPr>
      <w:r w:rsidRPr="00AB639A">
        <w:rPr>
          <w:szCs w:val="24"/>
        </w:rPr>
        <w:t xml:space="preserve">Plan your arrival </w:t>
      </w:r>
      <w:r w:rsidR="00F555BA" w:rsidRPr="00AB639A">
        <w:rPr>
          <w:szCs w:val="24"/>
        </w:rPr>
        <w:t>in Trento</w:t>
      </w:r>
      <w:r w:rsidRPr="00AB639A">
        <w:rPr>
          <w:szCs w:val="24"/>
        </w:rPr>
        <w:t xml:space="preserve"> </w:t>
      </w:r>
      <w:r w:rsidRPr="00AB639A">
        <w:rPr>
          <w:b/>
          <w:szCs w:val="24"/>
        </w:rPr>
        <w:t>one day before</w:t>
      </w:r>
      <w:r w:rsidRPr="00AB639A">
        <w:rPr>
          <w:szCs w:val="24"/>
        </w:rPr>
        <w:t xml:space="preserve"> and your departure </w:t>
      </w:r>
      <w:r w:rsidRPr="00AB639A">
        <w:rPr>
          <w:b/>
          <w:szCs w:val="24"/>
        </w:rPr>
        <w:t>one day after the exposure</w:t>
      </w:r>
      <w:r w:rsidR="002446EE" w:rsidRPr="00AB639A">
        <w:rPr>
          <w:szCs w:val="24"/>
        </w:rPr>
        <w:t>, unless agreed oth</w:t>
      </w:r>
      <w:r w:rsidR="00DD5315" w:rsidRPr="00AB639A">
        <w:rPr>
          <w:szCs w:val="24"/>
        </w:rPr>
        <w:t>e</w:t>
      </w:r>
      <w:r w:rsidR="002446EE" w:rsidRPr="00AB639A">
        <w:rPr>
          <w:szCs w:val="24"/>
        </w:rPr>
        <w:t xml:space="preserve">rwise with your liaison scientist. </w:t>
      </w:r>
    </w:p>
    <w:p w14:paraId="4056439B" w14:textId="4E0A2DAE" w:rsidR="00B43F9D" w:rsidRPr="00AB639A" w:rsidRDefault="00B43F9D" w:rsidP="00064CBD">
      <w:pPr>
        <w:pStyle w:val="ListParagraph"/>
        <w:numPr>
          <w:ilvl w:val="0"/>
          <w:numId w:val="23"/>
        </w:numPr>
        <w:rPr>
          <w:szCs w:val="24"/>
        </w:rPr>
      </w:pPr>
      <w:r w:rsidRPr="00AB639A">
        <w:rPr>
          <w:szCs w:val="24"/>
        </w:rPr>
        <w:t xml:space="preserve">Plan to have </w:t>
      </w:r>
      <w:r w:rsidRPr="00AB639A">
        <w:rPr>
          <w:b/>
          <w:szCs w:val="24"/>
        </w:rPr>
        <w:t>enough people</w:t>
      </w:r>
      <w:r w:rsidRPr="00AB639A">
        <w:rPr>
          <w:szCs w:val="24"/>
        </w:rPr>
        <w:t xml:space="preserve"> to carry out the irradiation</w:t>
      </w:r>
      <w:r w:rsidR="00F555BA" w:rsidRPr="00AB639A">
        <w:rPr>
          <w:szCs w:val="24"/>
        </w:rPr>
        <w:t>.</w:t>
      </w:r>
    </w:p>
    <w:p w14:paraId="6430AD6A" w14:textId="2ED792DC" w:rsidR="00F24E33" w:rsidRPr="00AB639A" w:rsidRDefault="00B43F9D" w:rsidP="00B303F5">
      <w:pPr>
        <w:pStyle w:val="ListParagraph"/>
        <w:numPr>
          <w:ilvl w:val="0"/>
          <w:numId w:val="23"/>
        </w:numPr>
        <w:rPr>
          <w:szCs w:val="24"/>
        </w:rPr>
      </w:pPr>
      <w:r w:rsidRPr="00AB639A">
        <w:rPr>
          <w:szCs w:val="24"/>
        </w:rPr>
        <w:t xml:space="preserve">Collaboration between different groups is encouraged. However this does not mean that you can give away “your” beam time to other groups without clearing it first </w:t>
      </w:r>
      <w:r w:rsidR="00B303F5" w:rsidRPr="00AB639A">
        <w:rPr>
          <w:szCs w:val="24"/>
        </w:rPr>
        <w:t>the PAC.</w:t>
      </w:r>
    </w:p>
    <w:p w14:paraId="32A71613" w14:textId="4F0692C5" w:rsidR="008F4920" w:rsidRPr="00AB639A" w:rsidRDefault="008F4920">
      <w:pPr>
        <w:rPr>
          <w:szCs w:val="24"/>
        </w:rPr>
      </w:pPr>
      <w:r w:rsidRPr="00AB639A">
        <w:rPr>
          <w:szCs w:val="24"/>
        </w:rPr>
        <w:t xml:space="preserve"> </w:t>
      </w:r>
    </w:p>
    <w:p w14:paraId="22D7E1AE" w14:textId="77777777" w:rsidR="00752318" w:rsidRPr="00AB639A" w:rsidRDefault="00752318"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b/>
          <w:szCs w:val="24"/>
        </w:rPr>
        <w:t>TRAINING:</w:t>
      </w:r>
    </w:p>
    <w:p w14:paraId="4EF9A63A" w14:textId="77777777" w:rsidR="00752318" w:rsidRPr="00AB639A" w:rsidRDefault="00752318"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B6252F5" w14:textId="35AD9708" w:rsidR="00056194" w:rsidRPr="00AB639A" w:rsidRDefault="006449C6" w:rsidP="00AE7D9B">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szCs w:val="24"/>
        </w:rPr>
        <w:t>All U</w:t>
      </w:r>
      <w:r w:rsidR="00752318" w:rsidRPr="00AB639A">
        <w:rPr>
          <w:szCs w:val="24"/>
        </w:rPr>
        <w:t xml:space="preserve">sers must arrange to complete </w:t>
      </w:r>
      <w:r w:rsidR="00D456C8" w:rsidRPr="00AB639A">
        <w:rPr>
          <w:szCs w:val="24"/>
        </w:rPr>
        <w:t>the</w:t>
      </w:r>
      <w:r w:rsidR="00752318" w:rsidRPr="00AB639A">
        <w:rPr>
          <w:szCs w:val="24"/>
        </w:rPr>
        <w:t xml:space="preserve"> training as required by </w:t>
      </w:r>
      <w:r w:rsidR="006D5CBE" w:rsidRPr="00AB639A">
        <w:rPr>
          <w:szCs w:val="24"/>
        </w:rPr>
        <w:t xml:space="preserve">TIFPA </w:t>
      </w:r>
      <w:r w:rsidRPr="00AB639A">
        <w:rPr>
          <w:szCs w:val="24"/>
        </w:rPr>
        <w:t>safety personnel</w:t>
      </w:r>
      <w:r w:rsidR="003C22FE" w:rsidRPr="00AB639A">
        <w:rPr>
          <w:szCs w:val="24"/>
        </w:rPr>
        <w:t xml:space="preserve"> to release them a dosimeter</w:t>
      </w:r>
      <w:r w:rsidR="00290A12" w:rsidRPr="00AB639A">
        <w:rPr>
          <w:szCs w:val="24"/>
        </w:rPr>
        <w:t xml:space="preserve">. </w:t>
      </w:r>
      <w:r w:rsidR="00AE7D9B" w:rsidRPr="00AB639A">
        <w:rPr>
          <w:b/>
          <w:szCs w:val="24"/>
        </w:rPr>
        <w:t>ACCESS TO THE TARGET ROOM IS PERMITTED</w:t>
      </w:r>
      <w:r w:rsidR="00AE7D9B" w:rsidRPr="00AB639A">
        <w:rPr>
          <w:szCs w:val="24"/>
        </w:rPr>
        <w:t xml:space="preserve"> </w:t>
      </w:r>
      <w:r w:rsidR="00AE7D9B" w:rsidRPr="00AB639A">
        <w:rPr>
          <w:b/>
          <w:szCs w:val="24"/>
        </w:rPr>
        <w:t xml:space="preserve">ONLY TO USERS </w:t>
      </w:r>
      <w:r w:rsidR="00063C8E" w:rsidRPr="00AB639A">
        <w:rPr>
          <w:b/>
          <w:szCs w:val="24"/>
        </w:rPr>
        <w:t>CARRYING</w:t>
      </w:r>
      <w:r w:rsidR="00AE7D9B" w:rsidRPr="00AB639A">
        <w:rPr>
          <w:b/>
          <w:szCs w:val="24"/>
        </w:rPr>
        <w:t xml:space="preserve"> A DOSIMETER.</w:t>
      </w:r>
    </w:p>
    <w:p w14:paraId="451807BD" w14:textId="0C0B68B1" w:rsidR="00565B86" w:rsidRPr="00AB639A" w:rsidRDefault="00056194" w:rsidP="00565B86">
      <w:pPr>
        <w:rPr>
          <w:szCs w:val="24"/>
        </w:rPr>
      </w:pPr>
      <w:r w:rsidRPr="00AB639A">
        <w:rPr>
          <w:szCs w:val="24"/>
        </w:rPr>
        <w:t xml:space="preserve">Prior the beginning of </w:t>
      </w:r>
      <w:r w:rsidR="002B0056" w:rsidRPr="00AB639A">
        <w:rPr>
          <w:szCs w:val="24"/>
        </w:rPr>
        <w:t xml:space="preserve">the </w:t>
      </w:r>
      <w:r w:rsidR="00822D7D" w:rsidRPr="00AB639A">
        <w:rPr>
          <w:szCs w:val="24"/>
        </w:rPr>
        <w:t>experimental activities</w:t>
      </w:r>
      <w:r w:rsidRPr="00AB639A">
        <w:rPr>
          <w:szCs w:val="24"/>
        </w:rPr>
        <w:t xml:space="preserve"> all </w:t>
      </w:r>
      <w:r w:rsidR="002F26C1" w:rsidRPr="00AB639A">
        <w:rPr>
          <w:szCs w:val="24"/>
        </w:rPr>
        <w:t>participants</w:t>
      </w:r>
      <w:r w:rsidR="00DC00EE" w:rsidRPr="00AB639A">
        <w:rPr>
          <w:szCs w:val="24"/>
        </w:rPr>
        <w:t xml:space="preserve"> have to</w:t>
      </w:r>
      <w:r w:rsidRPr="00AB639A">
        <w:rPr>
          <w:szCs w:val="24"/>
        </w:rPr>
        <w:t xml:space="preserve"> </w:t>
      </w:r>
      <w:r w:rsidR="00565B86" w:rsidRPr="00AB639A">
        <w:rPr>
          <w:szCs w:val="24"/>
        </w:rPr>
        <w:t xml:space="preserve">follow a briefing about access rules to the target room and </w:t>
      </w:r>
      <w:r w:rsidR="006C1EAE" w:rsidRPr="00AB639A">
        <w:rPr>
          <w:szCs w:val="24"/>
        </w:rPr>
        <w:t>safety procedure</w:t>
      </w:r>
      <w:r w:rsidR="00A0250D" w:rsidRPr="00AB639A">
        <w:rPr>
          <w:szCs w:val="24"/>
        </w:rPr>
        <w:t>, a</w:t>
      </w:r>
      <w:r w:rsidR="008A5267" w:rsidRPr="00AB639A">
        <w:rPr>
          <w:szCs w:val="24"/>
        </w:rPr>
        <w:t>t</w:t>
      </w:r>
      <w:r w:rsidR="00A0250D" w:rsidRPr="00AB639A">
        <w:rPr>
          <w:szCs w:val="24"/>
        </w:rPr>
        <w:t xml:space="preserve"> the end of which </w:t>
      </w:r>
      <w:r w:rsidR="00CE6EF6" w:rsidRPr="00AB639A">
        <w:rPr>
          <w:szCs w:val="24"/>
        </w:rPr>
        <w:t xml:space="preserve">they </w:t>
      </w:r>
      <w:r w:rsidR="00A0250D" w:rsidRPr="00AB639A">
        <w:rPr>
          <w:szCs w:val="24"/>
        </w:rPr>
        <w:t xml:space="preserve">will </w:t>
      </w:r>
      <w:r w:rsidR="00CE6EF6" w:rsidRPr="00AB639A">
        <w:rPr>
          <w:szCs w:val="24"/>
        </w:rPr>
        <w:t xml:space="preserve">all </w:t>
      </w:r>
      <w:r w:rsidR="006C1EAE" w:rsidRPr="00AB639A">
        <w:rPr>
          <w:szCs w:val="24"/>
        </w:rPr>
        <w:t>sign a user</w:t>
      </w:r>
      <w:r w:rsidR="00A0250D" w:rsidRPr="00AB639A">
        <w:rPr>
          <w:szCs w:val="24"/>
        </w:rPr>
        <w:t xml:space="preserve"> agreement. This form is valid for </w:t>
      </w:r>
      <w:r w:rsidR="002F26C1" w:rsidRPr="00AB639A">
        <w:rPr>
          <w:b/>
          <w:szCs w:val="24"/>
        </w:rPr>
        <w:t>one</w:t>
      </w:r>
      <w:r w:rsidR="00A0250D" w:rsidRPr="00AB639A">
        <w:rPr>
          <w:b/>
          <w:szCs w:val="24"/>
        </w:rPr>
        <w:t xml:space="preserve"> calendar year</w:t>
      </w:r>
      <w:r w:rsidR="00A0250D" w:rsidRPr="00AB639A">
        <w:rPr>
          <w:szCs w:val="24"/>
        </w:rPr>
        <w:t>.</w:t>
      </w:r>
    </w:p>
    <w:p w14:paraId="561041A7" w14:textId="77777777" w:rsidR="00310B02" w:rsidRPr="00AB639A" w:rsidRDefault="00310B02">
      <w:pPr>
        <w:rPr>
          <w:szCs w:val="24"/>
        </w:rPr>
      </w:pPr>
    </w:p>
    <w:p w14:paraId="57D965D4" w14:textId="5F5C52CE" w:rsidR="00C6751D" w:rsidRPr="00AB639A" w:rsidRDefault="00C6751D"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IN CASE OF BEAM UNAVAILABILITY</w:t>
      </w:r>
    </w:p>
    <w:p w14:paraId="723466E5" w14:textId="4BDC138F" w:rsidR="00C6751D" w:rsidRPr="00AB639A" w:rsidRDefault="00C6751D"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Users should be aware that beam unavailability might happen due to technical issues which are beyond TIFPA responsibility. In this case, a replacement shift will be assigned to Users without extra access costs. </w:t>
      </w:r>
      <w:r w:rsidRPr="00AB639A">
        <w:rPr>
          <w:szCs w:val="24"/>
          <w:u w:val="single"/>
        </w:rPr>
        <w:t>Any additional cost related to travel, hotel stay or similar will not be refunded.</w:t>
      </w:r>
    </w:p>
    <w:p w14:paraId="4A246B47" w14:textId="77777777" w:rsidR="00C6751D" w:rsidRPr="00AB639A" w:rsidRDefault="00C6751D"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5A60B4A5"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BEAM TIME CALCULATION:</w:t>
      </w:r>
    </w:p>
    <w:p w14:paraId="4AFEFA8D"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2DEE08B"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Take into account the following parameters for calculating the beam time hours:</w:t>
      </w:r>
    </w:p>
    <w:p w14:paraId="2B590EDC"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6D31A3" w14:textId="77777777" w:rsidR="0079154E" w:rsidRPr="00AB639A" w:rsidRDefault="0079154E" w:rsidP="0079154E">
      <w:pPr>
        <w:pStyle w:val="ListParagraph"/>
        <w:numPr>
          <w:ilvl w:val="0"/>
          <w:numId w:val="30"/>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Maximum 5 minutes for an energy switch.</w:t>
      </w:r>
    </w:p>
    <w:p w14:paraId="3215E4B3" w14:textId="77777777" w:rsidR="0079154E" w:rsidRPr="00AB639A" w:rsidRDefault="0079154E" w:rsidP="0079154E">
      <w:pPr>
        <w:pStyle w:val="ListParagraph"/>
        <w:numPr>
          <w:ilvl w:val="0"/>
          <w:numId w:val="30"/>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5-10 minutes for intensity adjustments.</w:t>
      </w:r>
    </w:p>
    <w:p w14:paraId="50C0BE98" w14:textId="458892F3" w:rsidR="0079154E" w:rsidRPr="00AB639A" w:rsidRDefault="0079154E" w:rsidP="0079154E">
      <w:pPr>
        <w:pStyle w:val="ListParagraph"/>
        <w:numPr>
          <w:ilvl w:val="0"/>
          <w:numId w:val="30"/>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Access time to the target room depends on the specific irradiation conditions. In any case, activated materials cannot be handled if the </w:t>
      </w:r>
      <w:r w:rsidR="00154C47" w:rsidRPr="00AB639A">
        <w:rPr>
          <w:szCs w:val="24"/>
        </w:rPr>
        <w:t>dose rate is not below the following limits:</w:t>
      </w:r>
    </w:p>
    <w:p w14:paraId="7D2D14EC" w14:textId="28BA080D" w:rsidR="00154C47" w:rsidRPr="00AB639A" w:rsidRDefault="00154C47" w:rsidP="00154C47">
      <w:pPr>
        <w:pStyle w:val="ListParagraph"/>
        <w:numPr>
          <w:ilvl w:val="0"/>
          <w:numId w:val="33"/>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50 </w:t>
      </w:r>
      <w:r w:rsidRPr="00AB639A">
        <w:rPr>
          <w:rFonts w:ascii="Symbol" w:hAnsi="Symbol"/>
          <w:szCs w:val="24"/>
        </w:rPr>
        <w:t></w:t>
      </w:r>
      <w:r w:rsidRPr="00AB639A">
        <w:rPr>
          <w:szCs w:val="24"/>
        </w:rPr>
        <w:t>Sv/h at contact</w:t>
      </w:r>
    </w:p>
    <w:p w14:paraId="237A5FCD" w14:textId="7B9DFCB2" w:rsidR="00154C47" w:rsidRPr="00AB639A" w:rsidRDefault="00154C47" w:rsidP="00154C47">
      <w:pPr>
        <w:pStyle w:val="ListParagraph"/>
        <w:numPr>
          <w:ilvl w:val="0"/>
          <w:numId w:val="33"/>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5 </w:t>
      </w:r>
      <w:r w:rsidRPr="00AB639A">
        <w:rPr>
          <w:rFonts w:ascii="Symbol" w:hAnsi="Symbol"/>
          <w:szCs w:val="24"/>
        </w:rPr>
        <w:t></w:t>
      </w:r>
      <w:r w:rsidRPr="00AB639A">
        <w:rPr>
          <w:szCs w:val="24"/>
        </w:rPr>
        <w:t>Sv/h at 50 cm distance from the target</w:t>
      </w:r>
    </w:p>
    <w:p w14:paraId="2FB49254" w14:textId="77777777" w:rsidR="00BF4156" w:rsidRPr="00AB639A" w:rsidRDefault="00BF4156">
      <w:pPr>
        <w:rPr>
          <w:szCs w:val="24"/>
        </w:rPr>
      </w:pPr>
    </w:p>
    <w:p w14:paraId="7BDB8ADA"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MATERIALS:</w:t>
      </w:r>
    </w:p>
    <w:p w14:paraId="306ACDC6"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0C64F315"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All the following materials have to be discussed with TIFPA before submitting a proposal:</w:t>
      </w:r>
    </w:p>
    <w:p w14:paraId="17CE316A"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C4A7F9B"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Radioactive material (do not include irradiated/activated beam line materials).</w:t>
      </w:r>
    </w:p>
    <w:p w14:paraId="310E3DD1"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Explosive, flammable, toxic, corrosive material.</w:t>
      </w:r>
    </w:p>
    <w:p w14:paraId="0A6652F8"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Any biohazard or chemical hazard.</w:t>
      </w:r>
    </w:p>
    <w:p w14:paraId="1289B7FB"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Gas detectors, compressed gases, cryogens.</w:t>
      </w:r>
    </w:p>
    <w:p w14:paraId="4863E163"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Nano-materials.</w:t>
      </w:r>
    </w:p>
    <w:p w14:paraId="3ACA7E90"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5662DDD"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Any activated material has to remain at TIFPA until it is released by the radiation safety officer.</w:t>
      </w:r>
    </w:p>
    <w:p w14:paraId="3BFA18B4"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Users are responsible for all non clean waste and cannot dispose of it at TIFPA.</w:t>
      </w:r>
    </w:p>
    <w:p w14:paraId="0CF3807F" w14:textId="77777777" w:rsidR="0079154E" w:rsidRPr="00AB639A" w:rsidRDefault="0079154E">
      <w:pPr>
        <w:rPr>
          <w:szCs w:val="24"/>
        </w:rPr>
      </w:pPr>
    </w:p>
    <w:p w14:paraId="04928BAF" w14:textId="77777777" w:rsidR="0079154E" w:rsidRPr="00AB639A" w:rsidRDefault="0079154E">
      <w:pPr>
        <w:rPr>
          <w:szCs w:val="24"/>
        </w:rPr>
      </w:pPr>
    </w:p>
    <w:p w14:paraId="1D8FB474" w14:textId="77777777" w:rsidR="00154C47" w:rsidRPr="00AB639A" w:rsidRDefault="00154C47">
      <w:pPr>
        <w:rPr>
          <w:szCs w:val="24"/>
        </w:rPr>
      </w:pPr>
    </w:p>
    <w:p w14:paraId="5F34371F" w14:textId="5D3AA96A" w:rsidR="00310B02" w:rsidRPr="00AB639A" w:rsidRDefault="00310B02"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 xml:space="preserve">BEAM </w:t>
      </w:r>
      <w:r w:rsidR="005B6C0F" w:rsidRPr="00AB639A">
        <w:rPr>
          <w:b/>
          <w:szCs w:val="24"/>
        </w:rPr>
        <w:t>SPECIFICATIONS</w:t>
      </w:r>
      <w:r w:rsidRPr="00AB639A">
        <w:rPr>
          <w:b/>
          <w:szCs w:val="24"/>
        </w:rPr>
        <w:t>:</w:t>
      </w:r>
    </w:p>
    <w:p w14:paraId="56EDF5CC" w14:textId="77777777" w:rsidR="00310B02" w:rsidRPr="00AB639A" w:rsidRDefault="00310B02"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01FB8262" w14:textId="3B59E88B" w:rsidR="00310B02" w:rsidRPr="00AB639A" w:rsidRDefault="00C53EA3"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 list of a</w:t>
      </w:r>
      <w:r w:rsidR="00DB2E5B" w:rsidRPr="00AB639A">
        <w:rPr>
          <w:szCs w:val="24"/>
        </w:rPr>
        <w:t>ll energies available at TIPFA is listed below</w:t>
      </w:r>
      <w:r w:rsidR="00054E87" w:rsidRPr="00AB639A">
        <w:rPr>
          <w:szCs w:val="24"/>
        </w:rPr>
        <w:t xml:space="preserve"> together with the corresponding range.</w:t>
      </w:r>
      <w:r w:rsidR="0079154E" w:rsidRPr="00AB639A">
        <w:rPr>
          <w:szCs w:val="24"/>
        </w:rPr>
        <w:t xml:space="preserve"> Intermediate energy values can be obtained on request. Energies lower than 70 MeV can be obtained with the use of degraders. FWHM refers to the beam Gaussian profile as measured in air at Isocenter position (i.e. 1.25 m from beam exit window). Beam intensity values reported in the table correspond to 1 nA beam current requested at beam extraction. Any beam extraction current can be requested in the range 1-300 nA. In case lower intensities are needed, beam rate at Isocenter position in the order of 10</w:t>
      </w:r>
      <w:r w:rsidR="0079154E" w:rsidRPr="00AB639A">
        <w:rPr>
          <w:szCs w:val="24"/>
          <w:vertAlign w:val="superscript"/>
        </w:rPr>
        <w:t>2</w:t>
      </w:r>
      <w:r w:rsidR="0079154E" w:rsidRPr="00AB639A">
        <w:rPr>
          <w:szCs w:val="24"/>
        </w:rPr>
        <w:t xml:space="preserve"> Hz can be obtained. </w:t>
      </w:r>
    </w:p>
    <w:p w14:paraId="60F8C249"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tbl>
      <w:tblPr>
        <w:tblStyle w:val="TableGrid"/>
        <w:tblW w:w="0" w:type="auto"/>
        <w:jc w:val="center"/>
        <w:tblInd w:w="756" w:type="dxa"/>
        <w:tblLook w:val="04A0" w:firstRow="1" w:lastRow="0" w:firstColumn="1" w:lastColumn="0" w:noHBand="0" w:noVBand="1"/>
      </w:tblPr>
      <w:tblGrid>
        <w:gridCol w:w="1772"/>
        <w:gridCol w:w="1685"/>
        <w:gridCol w:w="1728"/>
        <w:gridCol w:w="1583"/>
      </w:tblGrid>
      <w:tr w:rsidR="00302369" w:rsidRPr="00AB639A" w14:paraId="033F0A22" w14:textId="1CE44AE0" w:rsidTr="00730C4A">
        <w:trPr>
          <w:jc w:val="center"/>
        </w:trPr>
        <w:tc>
          <w:tcPr>
            <w:tcW w:w="1772" w:type="dxa"/>
            <w:vAlign w:val="center"/>
          </w:tcPr>
          <w:p w14:paraId="74FC7279" w14:textId="05056755"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Energy</w:t>
            </w:r>
          </w:p>
          <w:p w14:paraId="341F1549" w14:textId="7107E7DD"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MeV</w:t>
            </w:r>
            <w:r w:rsidRPr="00AB639A">
              <w:rPr>
                <w:b/>
                <w:szCs w:val="24"/>
              </w:rPr>
              <w:t>]</w:t>
            </w:r>
          </w:p>
        </w:tc>
        <w:tc>
          <w:tcPr>
            <w:tcW w:w="1685" w:type="dxa"/>
            <w:vAlign w:val="center"/>
          </w:tcPr>
          <w:p w14:paraId="7AAD2446" w14:textId="5A24915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Range</w:t>
            </w:r>
          </w:p>
          <w:p w14:paraId="27806212" w14:textId="772F14FF"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g cm</w:t>
            </w:r>
            <w:r w:rsidR="00302369" w:rsidRPr="00AB639A">
              <w:rPr>
                <w:b/>
                <w:szCs w:val="24"/>
                <w:vertAlign w:val="superscript"/>
              </w:rPr>
              <w:t>2</w:t>
            </w:r>
            <w:r w:rsidRPr="00AB639A">
              <w:rPr>
                <w:b/>
                <w:szCs w:val="24"/>
              </w:rPr>
              <w:t>]</w:t>
            </w:r>
          </w:p>
        </w:tc>
        <w:tc>
          <w:tcPr>
            <w:tcW w:w="1728" w:type="dxa"/>
            <w:vAlign w:val="center"/>
          </w:tcPr>
          <w:p w14:paraId="0EF518FC" w14:textId="6C8E076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r w:rsidRPr="00AB639A">
              <w:rPr>
                <w:b/>
                <w:szCs w:val="24"/>
              </w:rPr>
              <w:t>FWHM</w:t>
            </w:r>
          </w:p>
          <w:p w14:paraId="6EC0D0D6" w14:textId="761DF3A8"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mm</w:t>
            </w:r>
            <w:r w:rsidRPr="00AB639A">
              <w:rPr>
                <w:b/>
                <w:szCs w:val="24"/>
              </w:rPr>
              <w:t>]</w:t>
            </w:r>
          </w:p>
        </w:tc>
        <w:tc>
          <w:tcPr>
            <w:tcW w:w="1583" w:type="dxa"/>
            <w:vAlign w:val="center"/>
          </w:tcPr>
          <w:p w14:paraId="0FBB79D9" w14:textId="507BBA2C" w:rsidR="00302369" w:rsidRPr="00AB639A" w:rsidRDefault="0079154E"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I</w:t>
            </w:r>
            <w:r w:rsidR="00302369" w:rsidRPr="00AB639A">
              <w:rPr>
                <w:b/>
                <w:szCs w:val="24"/>
              </w:rPr>
              <w:t>ntensity</w:t>
            </w:r>
          </w:p>
          <w:p w14:paraId="7D193B4E" w14:textId="15B51F73"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p/s</w:t>
            </w:r>
            <w:r w:rsidRPr="00AB639A">
              <w:rPr>
                <w:b/>
                <w:szCs w:val="24"/>
              </w:rPr>
              <w:t>]</w:t>
            </w:r>
          </w:p>
        </w:tc>
      </w:tr>
      <w:tr w:rsidR="00302369" w:rsidRPr="00AB639A" w14:paraId="0EF5BE0F" w14:textId="4C050790" w:rsidTr="00730C4A">
        <w:trPr>
          <w:jc w:val="center"/>
        </w:trPr>
        <w:tc>
          <w:tcPr>
            <w:tcW w:w="1772" w:type="dxa"/>
            <w:vAlign w:val="center"/>
          </w:tcPr>
          <w:p w14:paraId="247479AB" w14:textId="47E995B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228</w:t>
            </w:r>
          </w:p>
        </w:tc>
        <w:tc>
          <w:tcPr>
            <w:tcW w:w="1685" w:type="dxa"/>
            <w:vAlign w:val="center"/>
          </w:tcPr>
          <w:p w14:paraId="236C5B42" w14:textId="549096B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32.5</w:t>
            </w:r>
          </w:p>
        </w:tc>
        <w:tc>
          <w:tcPr>
            <w:tcW w:w="1728" w:type="dxa"/>
            <w:vAlign w:val="center"/>
          </w:tcPr>
          <w:p w14:paraId="2A03D2EC" w14:textId="10A828C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6.8</w:t>
            </w:r>
          </w:p>
        </w:tc>
        <w:tc>
          <w:tcPr>
            <w:tcW w:w="1583" w:type="dxa"/>
            <w:vAlign w:val="center"/>
          </w:tcPr>
          <w:p w14:paraId="77FFEC43" w14:textId="6C39332B"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2.29E+08</w:t>
            </w:r>
          </w:p>
        </w:tc>
      </w:tr>
      <w:tr w:rsidR="00302369" w:rsidRPr="00AB639A" w14:paraId="3B86CBBD" w14:textId="3017B516" w:rsidTr="00730C4A">
        <w:trPr>
          <w:jc w:val="center"/>
        </w:trPr>
        <w:tc>
          <w:tcPr>
            <w:tcW w:w="1772" w:type="dxa"/>
            <w:vAlign w:val="center"/>
          </w:tcPr>
          <w:p w14:paraId="0488F914" w14:textId="67219420"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224</w:t>
            </w:r>
          </w:p>
        </w:tc>
        <w:tc>
          <w:tcPr>
            <w:tcW w:w="1685" w:type="dxa"/>
            <w:vAlign w:val="center"/>
          </w:tcPr>
          <w:p w14:paraId="15C82D84" w14:textId="49F2FC11"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31.5</w:t>
            </w:r>
          </w:p>
        </w:tc>
        <w:tc>
          <w:tcPr>
            <w:tcW w:w="1728" w:type="dxa"/>
            <w:vAlign w:val="center"/>
          </w:tcPr>
          <w:p w14:paraId="1D541EAF" w14:textId="1E31F7D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7.0</w:t>
            </w:r>
          </w:p>
        </w:tc>
        <w:tc>
          <w:tcPr>
            <w:tcW w:w="1583" w:type="dxa"/>
            <w:vAlign w:val="center"/>
          </w:tcPr>
          <w:p w14:paraId="188AD274" w14:textId="62A9C1C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15DAFA3B" w14:textId="20B86E3B" w:rsidTr="00730C4A">
        <w:trPr>
          <w:jc w:val="center"/>
        </w:trPr>
        <w:tc>
          <w:tcPr>
            <w:tcW w:w="1772" w:type="dxa"/>
            <w:vAlign w:val="center"/>
          </w:tcPr>
          <w:p w14:paraId="3D42E0A3" w14:textId="0E3C7921"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220</w:t>
            </w:r>
          </w:p>
        </w:tc>
        <w:tc>
          <w:tcPr>
            <w:tcW w:w="1685" w:type="dxa"/>
            <w:vAlign w:val="center"/>
          </w:tcPr>
          <w:p w14:paraId="49B091EC" w14:textId="09BCEF3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30.5</w:t>
            </w:r>
          </w:p>
        </w:tc>
        <w:tc>
          <w:tcPr>
            <w:tcW w:w="1728" w:type="dxa"/>
            <w:vAlign w:val="center"/>
          </w:tcPr>
          <w:p w14:paraId="46B43BCD" w14:textId="7DFDFC3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7.2</w:t>
            </w:r>
          </w:p>
        </w:tc>
        <w:tc>
          <w:tcPr>
            <w:tcW w:w="1583" w:type="dxa"/>
            <w:vAlign w:val="center"/>
          </w:tcPr>
          <w:p w14:paraId="5E6988DA" w14:textId="68C265DE"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2.05E+08</w:t>
            </w:r>
          </w:p>
        </w:tc>
      </w:tr>
      <w:tr w:rsidR="00302369" w:rsidRPr="00AB639A" w14:paraId="48561512" w14:textId="11B3EE9C" w:rsidTr="00730C4A">
        <w:trPr>
          <w:jc w:val="center"/>
        </w:trPr>
        <w:tc>
          <w:tcPr>
            <w:tcW w:w="1772" w:type="dxa"/>
            <w:vAlign w:val="center"/>
          </w:tcPr>
          <w:p w14:paraId="0CBE67B4" w14:textId="40FF90E0"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216</w:t>
            </w:r>
          </w:p>
        </w:tc>
        <w:tc>
          <w:tcPr>
            <w:tcW w:w="1685" w:type="dxa"/>
            <w:vAlign w:val="center"/>
          </w:tcPr>
          <w:p w14:paraId="7F9D15B1" w14:textId="3032F9E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29.5</w:t>
            </w:r>
          </w:p>
        </w:tc>
        <w:tc>
          <w:tcPr>
            <w:tcW w:w="1728" w:type="dxa"/>
            <w:vAlign w:val="center"/>
          </w:tcPr>
          <w:p w14:paraId="0C4ACD7A" w14:textId="13C1FFF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7.2</w:t>
            </w:r>
          </w:p>
        </w:tc>
        <w:tc>
          <w:tcPr>
            <w:tcW w:w="1583" w:type="dxa"/>
            <w:vAlign w:val="center"/>
          </w:tcPr>
          <w:p w14:paraId="3ED5A13A" w14:textId="257B448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6CFD2121" w14:textId="2496FDA5" w:rsidTr="00730C4A">
        <w:trPr>
          <w:jc w:val="center"/>
        </w:trPr>
        <w:tc>
          <w:tcPr>
            <w:tcW w:w="1772" w:type="dxa"/>
            <w:vAlign w:val="center"/>
          </w:tcPr>
          <w:p w14:paraId="2973316D" w14:textId="2765A975"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211</w:t>
            </w:r>
          </w:p>
        </w:tc>
        <w:tc>
          <w:tcPr>
            <w:tcW w:w="1685" w:type="dxa"/>
            <w:vAlign w:val="center"/>
          </w:tcPr>
          <w:p w14:paraId="433BECED" w14:textId="46365F50" w:rsidR="00302369" w:rsidRPr="00AB639A" w:rsidRDefault="00302369" w:rsidP="0030236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B639A">
              <w:rPr>
                <w:szCs w:val="24"/>
              </w:rPr>
              <w:t>28.5</w:t>
            </w:r>
          </w:p>
        </w:tc>
        <w:tc>
          <w:tcPr>
            <w:tcW w:w="1728" w:type="dxa"/>
            <w:vAlign w:val="center"/>
          </w:tcPr>
          <w:p w14:paraId="60E8119C" w14:textId="148621F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7.5</w:t>
            </w:r>
          </w:p>
        </w:tc>
        <w:tc>
          <w:tcPr>
            <w:tcW w:w="1583" w:type="dxa"/>
            <w:vAlign w:val="center"/>
          </w:tcPr>
          <w:p w14:paraId="4F8D7909" w14:textId="3A483EF0"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1.67E+08</w:t>
            </w:r>
          </w:p>
        </w:tc>
      </w:tr>
      <w:tr w:rsidR="00302369" w:rsidRPr="00AB639A" w14:paraId="10D6107F" w14:textId="01691CCC" w:rsidTr="00730C4A">
        <w:trPr>
          <w:jc w:val="center"/>
        </w:trPr>
        <w:tc>
          <w:tcPr>
            <w:tcW w:w="1772" w:type="dxa"/>
            <w:vAlign w:val="center"/>
          </w:tcPr>
          <w:p w14:paraId="45ECD172" w14:textId="53357E2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207</w:t>
            </w:r>
          </w:p>
        </w:tc>
        <w:tc>
          <w:tcPr>
            <w:tcW w:w="1685" w:type="dxa"/>
            <w:vAlign w:val="center"/>
          </w:tcPr>
          <w:p w14:paraId="292BCFF7" w14:textId="2EF3472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27.5</w:t>
            </w:r>
          </w:p>
        </w:tc>
        <w:tc>
          <w:tcPr>
            <w:tcW w:w="1728" w:type="dxa"/>
            <w:vAlign w:val="center"/>
          </w:tcPr>
          <w:p w14:paraId="7288142C" w14:textId="78D1DC2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7.8</w:t>
            </w:r>
          </w:p>
        </w:tc>
        <w:tc>
          <w:tcPr>
            <w:tcW w:w="1583" w:type="dxa"/>
            <w:vAlign w:val="center"/>
          </w:tcPr>
          <w:p w14:paraId="38827F5F" w14:textId="05002252"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64574E3F" w14:textId="015D4160" w:rsidTr="00730C4A">
        <w:trPr>
          <w:jc w:val="center"/>
        </w:trPr>
        <w:tc>
          <w:tcPr>
            <w:tcW w:w="1772" w:type="dxa"/>
            <w:vAlign w:val="center"/>
          </w:tcPr>
          <w:p w14:paraId="7F43A2D6" w14:textId="09C51DF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202</w:t>
            </w:r>
          </w:p>
        </w:tc>
        <w:tc>
          <w:tcPr>
            <w:tcW w:w="1685" w:type="dxa"/>
            <w:vAlign w:val="center"/>
          </w:tcPr>
          <w:p w14:paraId="60CAEF9D" w14:textId="45FE24E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26.5</w:t>
            </w:r>
          </w:p>
        </w:tc>
        <w:tc>
          <w:tcPr>
            <w:tcW w:w="1728" w:type="dxa"/>
            <w:vAlign w:val="center"/>
          </w:tcPr>
          <w:p w14:paraId="271F090D" w14:textId="25F741F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8.0</w:t>
            </w:r>
          </w:p>
        </w:tc>
        <w:tc>
          <w:tcPr>
            <w:tcW w:w="1583" w:type="dxa"/>
            <w:vAlign w:val="center"/>
          </w:tcPr>
          <w:p w14:paraId="71A1A0FE" w14:textId="438C80BF"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B639A">
              <w:rPr>
                <w:szCs w:val="24"/>
              </w:rPr>
              <w:t>1.41E+08</w:t>
            </w:r>
          </w:p>
        </w:tc>
      </w:tr>
      <w:tr w:rsidR="00302369" w:rsidRPr="00AB639A" w14:paraId="36F6865A" w14:textId="60AA150D" w:rsidTr="00730C4A">
        <w:trPr>
          <w:jc w:val="center"/>
        </w:trPr>
        <w:tc>
          <w:tcPr>
            <w:tcW w:w="1772" w:type="dxa"/>
            <w:vAlign w:val="center"/>
          </w:tcPr>
          <w:p w14:paraId="0461BC87" w14:textId="6A1B9B9E"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198</w:t>
            </w:r>
          </w:p>
        </w:tc>
        <w:tc>
          <w:tcPr>
            <w:tcW w:w="1685" w:type="dxa"/>
            <w:vAlign w:val="center"/>
          </w:tcPr>
          <w:p w14:paraId="348A4143" w14:textId="41DB459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25.5</w:t>
            </w:r>
          </w:p>
        </w:tc>
        <w:tc>
          <w:tcPr>
            <w:tcW w:w="1728" w:type="dxa"/>
            <w:vAlign w:val="center"/>
          </w:tcPr>
          <w:p w14:paraId="77D0C9DF" w14:textId="19ABA34A"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8.1</w:t>
            </w:r>
          </w:p>
        </w:tc>
        <w:tc>
          <w:tcPr>
            <w:tcW w:w="1583" w:type="dxa"/>
            <w:vAlign w:val="center"/>
          </w:tcPr>
          <w:p w14:paraId="77F684F0" w14:textId="7131574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02654F7E" w14:textId="4756D6A2" w:rsidTr="00730C4A">
        <w:trPr>
          <w:jc w:val="center"/>
        </w:trPr>
        <w:tc>
          <w:tcPr>
            <w:tcW w:w="1772" w:type="dxa"/>
            <w:vAlign w:val="center"/>
          </w:tcPr>
          <w:p w14:paraId="2A8CEA76" w14:textId="402DFC2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193</w:t>
            </w:r>
          </w:p>
        </w:tc>
        <w:tc>
          <w:tcPr>
            <w:tcW w:w="1685" w:type="dxa"/>
            <w:vAlign w:val="center"/>
          </w:tcPr>
          <w:p w14:paraId="7B0B7A72" w14:textId="1409226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24.5</w:t>
            </w:r>
          </w:p>
        </w:tc>
        <w:tc>
          <w:tcPr>
            <w:tcW w:w="1728" w:type="dxa"/>
            <w:vAlign w:val="center"/>
          </w:tcPr>
          <w:p w14:paraId="0D2C7F79" w14:textId="68A4049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8.3</w:t>
            </w:r>
          </w:p>
        </w:tc>
        <w:tc>
          <w:tcPr>
            <w:tcW w:w="1583" w:type="dxa"/>
            <w:vAlign w:val="center"/>
          </w:tcPr>
          <w:p w14:paraId="6974F0F9" w14:textId="0CED9D61"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329F5148" w14:textId="464D5E6B" w:rsidTr="00730C4A">
        <w:trPr>
          <w:jc w:val="center"/>
        </w:trPr>
        <w:tc>
          <w:tcPr>
            <w:tcW w:w="1772" w:type="dxa"/>
            <w:vAlign w:val="center"/>
          </w:tcPr>
          <w:p w14:paraId="03A753CB" w14:textId="3F2ED662"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189</w:t>
            </w:r>
          </w:p>
        </w:tc>
        <w:tc>
          <w:tcPr>
            <w:tcW w:w="1685" w:type="dxa"/>
            <w:vAlign w:val="center"/>
          </w:tcPr>
          <w:p w14:paraId="45463D02" w14:textId="3D7A530A"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23.5</w:t>
            </w:r>
          </w:p>
        </w:tc>
        <w:tc>
          <w:tcPr>
            <w:tcW w:w="1728" w:type="dxa"/>
            <w:vAlign w:val="center"/>
          </w:tcPr>
          <w:p w14:paraId="7B5F6EF8" w14:textId="7F169B1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8.5</w:t>
            </w:r>
          </w:p>
        </w:tc>
        <w:tc>
          <w:tcPr>
            <w:tcW w:w="1583" w:type="dxa"/>
            <w:vAlign w:val="center"/>
          </w:tcPr>
          <w:p w14:paraId="212C002C" w14:textId="3562CFAC"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1.12E+08</w:t>
            </w:r>
          </w:p>
        </w:tc>
      </w:tr>
      <w:tr w:rsidR="00302369" w:rsidRPr="00AB639A" w14:paraId="7C0D545C" w14:textId="300F4E89" w:rsidTr="00730C4A">
        <w:trPr>
          <w:jc w:val="center"/>
        </w:trPr>
        <w:tc>
          <w:tcPr>
            <w:tcW w:w="1772" w:type="dxa"/>
            <w:vAlign w:val="center"/>
          </w:tcPr>
          <w:p w14:paraId="24FE005D" w14:textId="02E33743"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184</w:t>
            </w:r>
          </w:p>
        </w:tc>
        <w:tc>
          <w:tcPr>
            <w:tcW w:w="1685" w:type="dxa"/>
            <w:vAlign w:val="center"/>
          </w:tcPr>
          <w:p w14:paraId="3F60B505" w14:textId="71D5F79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22.5</w:t>
            </w:r>
          </w:p>
        </w:tc>
        <w:tc>
          <w:tcPr>
            <w:tcW w:w="1728" w:type="dxa"/>
            <w:vAlign w:val="center"/>
          </w:tcPr>
          <w:p w14:paraId="4F97790D" w14:textId="21499BA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8.6</w:t>
            </w:r>
          </w:p>
        </w:tc>
        <w:tc>
          <w:tcPr>
            <w:tcW w:w="1583" w:type="dxa"/>
            <w:vAlign w:val="center"/>
          </w:tcPr>
          <w:p w14:paraId="56449A3C" w14:textId="2AC5BCFF"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34B6AF97" w14:textId="20DDE00B" w:rsidTr="00730C4A">
        <w:trPr>
          <w:jc w:val="center"/>
        </w:trPr>
        <w:tc>
          <w:tcPr>
            <w:tcW w:w="1772" w:type="dxa"/>
            <w:vAlign w:val="center"/>
          </w:tcPr>
          <w:p w14:paraId="266A3B92" w14:textId="61CBA7A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179</w:t>
            </w:r>
          </w:p>
        </w:tc>
        <w:tc>
          <w:tcPr>
            <w:tcW w:w="1685" w:type="dxa"/>
            <w:vAlign w:val="center"/>
          </w:tcPr>
          <w:p w14:paraId="547C041D" w14:textId="3887CD3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21.5</w:t>
            </w:r>
          </w:p>
        </w:tc>
        <w:tc>
          <w:tcPr>
            <w:tcW w:w="1728" w:type="dxa"/>
            <w:vAlign w:val="center"/>
          </w:tcPr>
          <w:p w14:paraId="3A022F03" w14:textId="1FE6044E"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8.7</w:t>
            </w:r>
          </w:p>
        </w:tc>
        <w:tc>
          <w:tcPr>
            <w:tcW w:w="1583" w:type="dxa"/>
            <w:vAlign w:val="center"/>
          </w:tcPr>
          <w:p w14:paraId="7AE8BD37" w14:textId="1A5814C5"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9.01E+07</w:t>
            </w:r>
          </w:p>
        </w:tc>
      </w:tr>
      <w:tr w:rsidR="00302369" w:rsidRPr="00AB639A" w14:paraId="4684046A" w14:textId="4DAFE229" w:rsidTr="00730C4A">
        <w:trPr>
          <w:jc w:val="center"/>
        </w:trPr>
        <w:tc>
          <w:tcPr>
            <w:tcW w:w="1772" w:type="dxa"/>
            <w:vAlign w:val="center"/>
          </w:tcPr>
          <w:p w14:paraId="5F7B12A3" w14:textId="5CEBB937"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174</w:t>
            </w:r>
          </w:p>
        </w:tc>
        <w:tc>
          <w:tcPr>
            <w:tcW w:w="1685" w:type="dxa"/>
            <w:vAlign w:val="center"/>
          </w:tcPr>
          <w:p w14:paraId="0F86EECE" w14:textId="4CD9B3B1"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20.5</w:t>
            </w:r>
          </w:p>
        </w:tc>
        <w:tc>
          <w:tcPr>
            <w:tcW w:w="1728" w:type="dxa"/>
            <w:vAlign w:val="center"/>
          </w:tcPr>
          <w:p w14:paraId="21976C06" w14:textId="563FF09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9.0</w:t>
            </w:r>
          </w:p>
        </w:tc>
        <w:tc>
          <w:tcPr>
            <w:tcW w:w="1583" w:type="dxa"/>
            <w:vAlign w:val="center"/>
          </w:tcPr>
          <w:p w14:paraId="6F843069" w14:textId="40217D44"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4BAF9A9E" w14:textId="3D420D1A" w:rsidTr="00730C4A">
        <w:trPr>
          <w:jc w:val="center"/>
        </w:trPr>
        <w:tc>
          <w:tcPr>
            <w:tcW w:w="1772" w:type="dxa"/>
            <w:vAlign w:val="center"/>
          </w:tcPr>
          <w:p w14:paraId="51AA3D75" w14:textId="5A2D5403"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169</w:t>
            </w:r>
          </w:p>
        </w:tc>
        <w:tc>
          <w:tcPr>
            <w:tcW w:w="1685" w:type="dxa"/>
            <w:vAlign w:val="center"/>
          </w:tcPr>
          <w:p w14:paraId="0B04A160" w14:textId="56CF63EB"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19.5</w:t>
            </w:r>
          </w:p>
        </w:tc>
        <w:tc>
          <w:tcPr>
            <w:tcW w:w="1728" w:type="dxa"/>
            <w:vAlign w:val="center"/>
          </w:tcPr>
          <w:p w14:paraId="3232EDCB" w14:textId="4A22A5C7"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9.2</w:t>
            </w:r>
          </w:p>
        </w:tc>
        <w:tc>
          <w:tcPr>
            <w:tcW w:w="1583" w:type="dxa"/>
            <w:vAlign w:val="center"/>
          </w:tcPr>
          <w:p w14:paraId="29FD7A16" w14:textId="1B8561BD"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7.42E+07</w:t>
            </w:r>
          </w:p>
        </w:tc>
      </w:tr>
      <w:tr w:rsidR="00302369" w:rsidRPr="00AB639A" w14:paraId="66D1D006" w14:textId="7C415716" w:rsidTr="00730C4A">
        <w:trPr>
          <w:jc w:val="center"/>
        </w:trPr>
        <w:tc>
          <w:tcPr>
            <w:tcW w:w="1772" w:type="dxa"/>
            <w:vAlign w:val="center"/>
          </w:tcPr>
          <w:p w14:paraId="2ACB88D3" w14:textId="17FCD98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164</w:t>
            </w:r>
          </w:p>
        </w:tc>
        <w:tc>
          <w:tcPr>
            <w:tcW w:w="1685" w:type="dxa"/>
            <w:vAlign w:val="center"/>
          </w:tcPr>
          <w:p w14:paraId="5D4CCFEE" w14:textId="6D39074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18.5</w:t>
            </w:r>
          </w:p>
        </w:tc>
        <w:tc>
          <w:tcPr>
            <w:tcW w:w="1728" w:type="dxa"/>
            <w:vAlign w:val="center"/>
          </w:tcPr>
          <w:p w14:paraId="3948721C" w14:textId="2E3EA6A6"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9.4</w:t>
            </w:r>
          </w:p>
        </w:tc>
        <w:tc>
          <w:tcPr>
            <w:tcW w:w="1583" w:type="dxa"/>
            <w:vAlign w:val="center"/>
          </w:tcPr>
          <w:p w14:paraId="71B6D090" w14:textId="67035079"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20505B05" w14:textId="0D6C21F8" w:rsidTr="00730C4A">
        <w:trPr>
          <w:jc w:val="center"/>
        </w:trPr>
        <w:tc>
          <w:tcPr>
            <w:tcW w:w="1772" w:type="dxa"/>
            <w:vAlign w:val="center"/>
          </w:tcPr>
          <w:p w14:paraId="1A266BF8" w14:textId="5A329D4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159</w:t>
            </w:r>
          </w:p>
        </w:tc>
        <w:tc>
          <w:tcPr>
            <w:tcW w:w="1685" w:type="dxa"/>
            <w:vAlign w:val="center"/>
          </w:tcPr>
          <w:p w14:paraId="4F08D140" w14:textId="3FDA52D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17.5</w:t>
            </w:r>
          </w:p>
        </w:tc>
        <w:tc>
          <w:tcPr>
            <w:tcW w:w="1728" w:type="dxa"/>
            <w:vAlign w:val="center"/>
          </w:tcPr>
          <w:p w14:paraId="7951E271" w14:textId="348C029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9.7</w:t>
            </w:r>
          </w:p>
        </w:tc>
        <w:tc>
          <w:tcPr>
            <w:tcW w:w="1583" w:type="dxa"/>
            <w:vAlign w:val="center"/>
          </w:tcPr>
          <w:p w14:paraId="085FF21A" w14:textId="07DD9A7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5.51E+07</w:t>
            </w:r>
          </w:p>
        </w:tc>
      </w:tr>
      <w:tr w:rsidR="00C51FF4" w:rsidRPr="00AB639A" w14:paraId="5AFD31BC" w14:textId="63D77C1A" w:rsidTr="00730C4A">
        <w:trPr>
          <w:jc w:val="center"/>
        </w:trPr>
        <w:tc>
          <w:tcPr>
            <w:tcW w:w="1772" w:type="dxa"/>
            <w:vAlign w:val="center"/>
          </w:tcPr>
          <w:p w14:paraId="45C08F54" w14:textId="62C7DF2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154</w:t>
            </w:r>
          </w:p>
        </w:tc>
        <w:tc>
          <w:tcPr>
            <w:tcW w:w="1685" w:type="dxa"/>
            <w:vAlign w:val="center"/>
          </w:tcPr>
          <w:p w14:paraId="0747726B" w14:textId="35A8E6B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16.5</w:t>
            </w:r>
          </w:p>
        </w:tc>
        <w:tc>
          <w:tcPr>
            <w:tcW w:w="1728" w:type="dxa"/>
            <w:vAlign w:val="center"/>
          </w:tcPr>
          <w:p w14:paraId="3B581FFB" w14:textId="7A4C8EA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10.2</w:t>
            </w:r>
          </w:p>
        </w:tc>
        <w:tc>
          <w:tcPr>
            <w:tcW w:w="1583" w:type="dxa"/>
            <w:vAlign w:val="center"/>
          </w:tcPr>
          <w:p w14:paraId="5CC0D52C" w14:textId="0BF3AA7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4.64E+07</w:t>
            </w:r>
          </w:p>
        </w:tc>
      </w:tr>
      <w:tr w:rsidR="00302369" w:rsidRPr="00AB639A" w14:paraId="1FBF2229" w14:textId="6CBEF01E" w:rsidTr="00730C4A">
        <w:trPr>
          <w:jc w:val="center"/>
        </w:trPr>
        <w:tc>
          <w:tcPr>
            <w:tcW w:w="1772" w:type="dxa"/>
            <w:vAlign w:val="center"/>
          </w:tcPr>
          <w:p w14:paraId="3E69E259" w14:textId="28C94792"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148</w:t>
            </w:r>
          </w:p>
        </w:tc>
        <w:tc>
          <w:tcPr>
            <w:tcW w:w="1685" w:type="dxa"/>
            <w:vAlign w:val="center"/>
          </w:tcPr>
          <w:p w14:paraId="7F1D3D21" w14:textId="2BA891F7"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15.5</w:t>
            </w:r>
          </w:p>
        </w:tc>
        <w:tc>
          <w:tcPr>
            <w:tcW w:w="1728" w:type="dxa"/>
            <w:vAlign w:val="center"/>
          </w:tcPr>
          <w:p w14:paraId="42D561B4" w14:textId="660AA70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10.6</w:t>
            </w:r>
          </w:p>
        </w:tc>
        <w:tc>
          <w:tcPr>
            <w:tcW w:w="1583" w:type="dxa"/>
            <w:vAlign w:val="center"/>
          </w:tcPr>
          <w:p w14:paraId="740EA7C1" w14:textId="731D5641" w:rsidR="00302369"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2A432E6B" w14:textId="714696DD" w:rsidTr="00730C4A">
        <w:trPr>
          <w:jc w:val="center"/>
        </w:trPr>
        <w:tc>
          <w:tcPr>
            <w:tcW w:w="1772" w:type="dxa"/>
            <w:vAlign w:val="center"/>
          </w:tcPr>
          <w:p w14:paraId="028E4C73" w14:textId="4CCB627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143</w:t>
            </w:r>
          </w:p>
        </w:tc>
        <w:tc>
          <w:tcPr>
            <w:tcW w:w="1685" w:type="dxa"/>
            <w:vAlign w:val="center"/>
          </w:tcPr>
          <w:p w14:paraId="28178B2E" w14:textId="7CF4782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14.5</w:t>
            </w:r>
          </w:p>
        </w:tc>
        <w:tc>
          <w:tcPr>
            <w:tcW w:w="1728" w:type="dxa"/>
            <w:vAlign w:val="center"/>
          </w:tcPr>
          <w:p w14:paraId="444A4A7E" w14:textId="41B61D65"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11.1</w:t>
            </w:r>
          </w:p>
        </w:tc>
        <w:tc>
          <w:tcPr>
            <w:tcW w:w="1583" w:type="dxa"/>
            <w:vAlign w:val="center"/>
          </w:tcPr>
          <w:p w14:paraId="3C1690F3" w14:textId="73A8BB9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3.64E+07</w:t>
            </w:r>
          </w:p>
        </w:tc>
      </w:tr>
      <w:tr w:rsidR="00C51FF4" w:rsidRPr="00AB639A" w14:paraId="2D044AFB" w14:textId="48C38D13" w:rsidTr="00730C4A">
        <w:trPr>
          <w:jc w:val="center"/>
        </w:trPr>
        <w:tc>
          <w:tcPr>
            <w:tcW w:w="1772" w:type="dxa"/>
            <w:vAlign w:val="center"/>
          </w:tcPr>
          <w:p w14:paraId="6E588D05" w14:textId="318C3795"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137</w:t>
            </w:r>
          </w:p>
        </w:tc>
        <w:tc>
          <w:tcPr>
            <w:tcW w:w="1685" w:type="dxa"/>
            <w:vAlign w:val="center"/>
          </w:tcPr>
          <w:p w14:paraId="5626E3F6" w14:textId="49B1B48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13.5</w:t>
            </w:r>
          </w:p>
        </w:tc>
        <w:tc>
          <w:tcPr>
            <w:tcW w:w="1728" w:type="dxa"/>
            <w:vAlign w:val="center"/>
          </w:tcPr>
          <w:p w14:paraId="57860BAA" w14:textId="02927679"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11.3</w:t>
            </w:r>
          </w:p>
        </w:tc>
        <w:tc>
          <w:tcPr>
            <w:tcW w:w="1583" w:type="dxa"/>
            <w:vAlign w:val="center"/>
          </w:tcPr>
          <w:p w14:paraId="1107E0BB" w14:textId="2BBA6FC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7F82D87E" w14:textId="76451CB4" w:rsidTr="00730C4A">
        <w:trPr>
          <w:jc w:val="center"/>
        </w:trPr>
        <w:tc>
          <w:tcPr>
            <w:tcW w:w="1772" w:type="dxa"/>
            <w:vAlign w:val="center"/>
          </w:tcPr>
          <w:p w14:paraId="18BD4744" w14:textId="6B3D213F"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131</w:t>
            </w:r>
          </w:p>
        </w:tc>
        <w:tc>
          <w:tcPr>
            <w:tcW w:w="1685" w:type="dxa"/>
            <w:vAlign w:val="center"/>
          </w:tcPr>
          <w:p w14:paraId="3063CB81" w14:textId="4167626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12.5</w:t>
            </w:r>
          </w:p>
        </w:tc>
        <w:tc>
          <w:tcPr>
            <w:tcW w:w="1728" w:type="dxa"/>
            <w:vAlign w:val="center"/>
          </w:tcPr>
          <w:p w14:paraId="0D40B7ED" w14:textId="47D7BE1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11.8</w:t>
            </w:r>
          </w:p>
        </w:tc>
        <w:tc>
          <w:tcPr>
            <w:tcW w:w="1583" w:type="dxa"/>
            <w:vAlign w:val="center"/>
          </w:tcPr>
          <w:p w14:paraId="546B1D20" w14:textId="3133DB3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2.68E+07</w:t>
            </w:r>
          </w:p>
        </w:tc>
      </w:tr>
      <w:tr w:rsidR="00C51FF4" w:rsidRPr="00AB639A" w14:paraId="5372B69A" w14:textId="2C4938A8" w:rsidTr="00730C4A">
        <w:trPr>
          <w:jc w:val="center"/>
        </w:trPr>
        <w:tc>
          <w:tcPr>
            <w:tcW w:w="1772" w:type="dxa"/>
            <w:vAlign w:val="center"/>
          </w:tcPr>
          <w:p w14:paraId="59B868A9" w14:textId="2331711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125</w:t>
            </w:r>
          </w:p>
        </w:tc>
        <w:tc>
          <w:tcPr>
            <w:tcW w:w="1685" w:type="dxa"/>
            <w:vAlign w:val="center"/>
          </w:tcPr>
          <w:p w14:paraId="12940439" w14:textId="3636EE9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11.5</w:t>
            </w:r>
          </w:p>
        </w:tc>
        <w:tc>
          <w:tcPr>
            <w:tcW w:w="1728" w:type="dxa"/>
            <w:vAlign w:val="center"/>
          </w:tcPr>
          <w:p w14:paraId="5F255BC2" w14:textId="3AA3A8A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12.3</w:t>
            </w:r>
          </w:p>
        </w:tc>
        <w:tc>
          <w:tcPr>
            <w:tcW w:w="1583" w:type="dxa"/>
            <w:vAlign w:val="center"/>
          </w:tcPr>
          <w:p w14:paraId="100F4B51" w14:textId="0874048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65F2EA7B" w14:textId="35C92470" w:rsidTr="00730C4A">
        <w:trPr>
          <w:jc w:val="center"/>
        </w:trPr>
        <w:tc>
          <w:tcPr>
            <w:tcW w:w="1772" w:type="dxa"/>
            <w:vAlign w:val="center"/>
          </w:tcPr>
          <w:p w14:paraId="72D41F1D" w14:textId="3ACC34E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119</w:t>
            </w:r>
          </w:p>
        </w:tc>
        <w:tc>
          <w:tcPr>
            <w:tcW w:w="1685" w:type="dxa"/>
            <w:vAlign w:val="center"/>
          </w:tcPr>
          <w:p w14:paraId="4EBA8E53" w14:textId="746B391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10.5</w:t>
            </w:r>
          </w:p>
        </w:tc>
        <w:tc>
          <w:tcPr>
            <w:tcW w:w="1728" w:type="dxa"/>
            <w:vAlign w:val="center"/>
          </w:tcPr>
          <w:p w14:paraId="61C7CE1C" w14:textId="33893581"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12.6</w:t>
            </w:r>
          </w:p>
        </w:tc>
        <w:tc>
          <w:tcPr>
            <w:tcW w:w="1583" w:type="dxa"/>
            <w:vAlign w:val="center"/>
          </w:tcPr>
          <w:p w14:paraId="0087B781" w14:textId="1B6E686B"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2.79E+07</w:t>
            </w:r>
          </w:p>
        </w:tc>
      </w:tr>
      <w:tr w:rsidR="00C51FF4" w:rsidRPr="00AB639A" w14:paraId="66FFE7F2" w14:textId="71978908" w:rsidTr="00730C4A">
        <w:trPr>
          <w:jc w:val="center"/>
        </w:trPr>
        <w:tc>
          <w:tcPr>
            <w:tcW w:w="1772" w:type="dxa"/>
            <w:vAlign w:val="center"/>
          </w:tcPr>
          <w:p w14:paraId="331A52D7" w14:textId="4717636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112</w:t>
            </w:r>
          </w:p>
        </w:tc>
        <w:tc>
          <w:tcPr>
            <w:tcW w:w="1685" w:type="dxa"/>
            <w:vAlign w:val="center"/>
          </w:tcPr>
          <w:p w14:paraId="13E8DA00" w14:textId="1AB26E4D"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9.5</w:t>
            </w:r>
          </w:p>
        </w:tc>
        <w:tc>
          <w:tcPr>
            <w:tcW w:w="1728" w:type="dxa"/>
            <w:vAlign w:val="center"/>
          </w:tcPr>
          <w:p w14:paraId="772AAEA6" w14:textId="31D669D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13.0</w:t>
            </w:r>
          </w:p>
        </w:tc>
        <w:tc>
          <w:tcPr>
            <w:tcW w:w="1583" w:type="dxa"/>
            <w:vAlign w:val="center"/>
          </w:tcPr>
          <w:p w14:paraId="5D70E873" w14:textId="6017976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2.11E+07</w:t>
            </w:r>
          </w:p>
        </w:tc>
      </w:tr>
      <w:tr w:rsidR="00C51FF4" w:rsidRPr="00AB639A" w14:paraId="0CD85DAE" w14:textId="4F926269" w:rsidTr="00730C4A">
        <w:trPr>
          <w:jc w:val="center"/>
        </w:trPr>
        <w:tc>
          <w:tcPr>
            <w:tcW w:w="1772" w:type="dxa"/>
            <w:vAlign w:val="center"/>
          </w:tcPr>
          <w:p w14:paraId="027226BA" w14:textId="674E4C0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106</w:t>
            </w:r>
          </w:p>
        </w:tc>
        <w:tc>
          <w:tcPr>
            <w:tcW w:w="1685" w:type="dxa"/>
            <w:vAlign w:val="center"/>
          </w:tcPr>
          <w:p w14:paraId="7044720D" w14:textId="4A3E47F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8.5</w:t>
            </w:r>
          </w:p>
        </w:tc>
        <w:tc>
          <w:tcPr>
            <w:tcW w:w="1728" w:type="dxa"/>
            <w:vAlign w:val="center"/>
          </w:tcPr>
          <w:p w14:paraId="7C438929" w14:textId="09A7E82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13.4</w:t>
            </w:r>
          </w:p>
        </w:tc>
        <w:tc>
          <w:tcPr>
            <w:tcW w:w="1583" w:type="dxa"/>
            <w:vAlign w:val="center"/>
          </w:tcPr>
          <w:p w14:paraId="3DD63FCB" w14:textId="3097E29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31C352B1" w14:textId="5F5A2CEE" w:rsidTr="00730C4A">
        <w:trPr>
          <w:jc w:val="center"/>
        </w:trPr>
        <w:tc>
          <w:tcPr>
            <w:tcW w:w="1772" w:type="dxa"/>
            <w:vAlign w:val="center"/>
          </w:tcPr>
          <w:p w14:paraId="638E977A" w14:textId="41C8677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100</w:t>
            </w:r>
          </w:p>
        </w:tc>
        <w:tc>
          <w:tcPr>
            <w:tcW w:w="1685" w:type="dxa"/>
            <w:vAlign w:val="center"/>
          </w:tcPr>
          <w:p w14:paraId="70561728" w14:textId="525C310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7.72</w:t>
            </w:r>
          </w:p>
        </w:tc>
        <w:tc>
          <w:tcPr>
            <w:tcW w:w="1728" w:type="dxa"/>
            <w:vAlign w:val="center"/>
          </w:tcPr>
          <w:p w14:paraId="6AC308DE" w14:textId="0981E1B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13.7</w:t>
            </w:r>
          </w:p>
        </w:tc>
        <w:tc>
          <w:tcPr>
            <w:tcW w:w="1583" w:type="dxa"/>
            <w:vAlign w:val="center"/>
          </w:tcPr>
          <w:p w14:paraId="217A8CAA" w14:textId="25661E2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1.19E+07</w:t>
            </w:r>
          </w:p>
        </w:tc>
      </w:tr>
      <w:tr w:rsidR="00C51FF4" w:rsidRPr="00AB639A" w14:paraId="6B4DD31A" w14:textId="7573264E" w:rsidTr="00730C4A">
        <w:trPr>
          <w:jc w:val="center"/>
        </w:trPr>
        <w:tc>
          <w:tcPr>
            <w:tcW w:w="1772" w:type="dxa"/>
            <w:vAlign w:val="center"/>
          </w:tcPr>
          <w:p w14:paraId="2D481F34" w14:textId="40350FED"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91</w:t>
            </w:r>
          </w:p>
        </w:tc>
        <w:tc>
          <w:tcPr>
            <w:tcW w:w="1685" w:type="dxa"/>
            <w:vAlign w:val="center"/>
          </w:tcPr>
          <w:p w14:paraId="42E1CBA2" w14:textId="35D12F3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6.5</w:t>
            </w:r>
          </w:p>
        </w:tc>
        <w:tc>
          <w:tcPr>
            <w:tcW w:w="1728" w:type="dxa"/>
            <w:vAlign w:val="center"/>
          </w:tcPr>
          <w:p w14:paraId="1D6BC36B" w14:textId="56BD9A4D"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14.6</w:t>
            </w:r>
          </w:p>
        </w:tc>
        <w:tc>
          <w:tcPr>
            <w:tcW w:w="1583" w:type="dxa"/>
            <w:vAlign w:val="center"/>
          </w:tcPr>
          <w:p w14:paraId="5D91624A" w14:textId="31D4EBD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9.94E+06</w:t>
            </w:r>
          </w:p>
        </w:tc>
      </w:tr>
      <w:tr w:rsidR="00C51FF4" w:rsidRPr="00AB639A" w14:paraId="4648FFBC" w14:textId="2D7496B6" w:rsidTr="00730C4A">
        <w:trPr>
          <w:jc w:val="center"/>
        </w:trPr>
        <w:tc>
          <w:tcPr>
            <w:tcW w:w="1772" w:type="dxa"/>
            <w:vAlign w:val="center"/>
          </w:tcPr>
          <w:p w14:paraId="23A870B4" w14:textId="4EB0C19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83</w:t>
            </w:r>
          </w:p>
        </w:tc>
        <w:tc>
          <w:tcPr>
            <w:tcW w:w="1685" w:type="dxa"/>
            <w:vAlign w:val="center"/>
          </w:tcPr>
          <w:p w14:paraId="0FF85E5E" w14:textId="350CEC6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5.5</w:t>
            </w:r>
          </w:p>
        </w:tc>
        <w:tc>
          <w:tcPr>
            <w:tcW w:w="1728" w:type="dxa"/>
            <w:vAlign w:val="center"/>
          </w:tcPr>
          <w:p w14:paraId="5FEB5925" w14:textId="42D54DDF"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15.2</w:t>
            </w:r>
          </w:p>
        </w:tc>
        <w:tc>
          <w:tcPr>
            <w:tcW w:w="1583" w:type="dxa"/>
            <w:vAlign w:val="center"/>
          </w:tcPr>
          <w:p w14:paraId="6CC6982F" w14:textId="6299839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B639A">
              <w:rPr>
                <w:szCs w:val="24"/>
              </w:rPr>
              <w:t>7.50E+06</w:t>
            </w:r>
          </w:p>
        </w:tc>
      </w:tr>
      <w:tr w:rsidR="00C51FF4" w:rsidRPr="00AB639A" w14:paraId="76C64551" w14:textId="19C93BA3" w:rsidTr="00730C4A">
        <w:trPr>
          <w:jc w:val="center"/>
        </w:trPr>
        <w:tc>
          <w:tcPr>
            <w:tcW w:w="1772" w:type="dxa"/>
            <w:vAlign w:val="center"/>
          </w:tcPr>
          <w:p w14:paraId="7987A2FD" w14:textId="6DFF135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74</w:t>
            </w:r>
          </w:p>
        </w:tc>
        <w:tc>
          <w:tcPr>
            <w:tcW w:w="1685" w:type="dxa"/>
            <w:vAlign w:val="center"/>
          </w:tcPr>
          <w:p w14:paraId="6384BFFD" w14:textId="4BD617B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4.5</w:t>
            </w:r>
          </w:p>
        </w:tc>
        <w:tc>
          <w:tcPr>
            <w:tcW w:w="1728" w:type="dxa"/>
            <w:vAlign w:val="center"/>
          </w:tcPr>
          <w:p w14:paraId="280D969C" w14:textId="0C192BF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15.9</w:t>
            </w:r>
          </w:p>
        </w:tc>
        <w:tc>
          <w:tcPr>
            <w:tcW w:w="1583" w:type="dxa"/>
            <w:vAlign w:val="center"/>
          </w:tcPr>
          <w:p w14:paraId="580199BB" w14:textId="4310707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28378FD2" w14:textId="507379A4" w:rsidTr="00730C4A">
        <w:trPr>
          <w:jc w:val="center"/>
        </w:trPr>
        <w:tc>
          <w:tcPr>
            <w:tcW w:w="1772" w:type="dxa"/>
            <w:vAlign w:val="center"/>
          </w:tcPr>
          <w:p w14:paraId="2F5E30A9" w14:textId="6D96FDB9"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70</w:t>
            </w:r>
          </w:p>
        </w:tc>
        <w:tc>
          <w:tcPr>
            <w:tcW w:w="1685" w:type="dxa"/>
            <w:vAlign w:val="center"/>
          </w:tcPr>
          <w:p w14:paraId="4B7D7D2A" w14:textId="6F57A6D5"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4.1</w:t>
            </w:r>
          </w:p>
        </w:tc>
        <w:tc>
          <w:tcPr>
            <w:tcW w:w="1728" w:type="dxa"/>
            <w:vAlign w:val="center"/>
          </w:tcPr>
          <w:p w14:paraId="373DE597" w14:textId="3CB7A4C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16.2</w:t>
            </w:r>
          </w:p>
        </w:tc>
        <w:tc>
          <w:tcPr>
            <w:tcW w:w="1583" w:type="dxa"/>
            <w:vAlign w:val="center"/>
          </w:tcPr>
          <w:p w14:paraId="790E7931" w14:textId="7D82818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3.83E+06</w:t>
            </w:r>
          </w:p>
        </w:tc>
      </w:tr>
    </w:tbl>
    <w:p w14:paraId="6A891DC0" w14:textId="77777777" w:rsidR="00BF4156" w:rsidRPr="00AB639A" w:rsidRDefault="00BF4156"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33AECF9"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6A1C315"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6C5C012"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B6628ED"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93CF819"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306AE86"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262238B"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53201AA" w14:textId="76377F61" w:rsidR="006D5CBE" w:rsidRPr="00AB639A" w:rsidRDefault="00AB639A" w:rsidP="00B743D4">
      <w:pPr>
        <w:pStyle w:val="Heading1"/>
        <w:jc w:val="both"/>
        <w:rPr>
          <w:rFonts w:ascii="Times New Roman" w:hAnsi="Times New Roman"/>
          <w:sz w:val="24"/>
          <w:szCs w:val="24"/>
        </w:rPr>
      </w:pPr>
      <w:r w:rsidRPr="00AB639A">
        <w:rPr>
          <w:rFonts w:ascii="Times New Roman" w:hAnsi="Times New Roman"/>
          <w:sz w:val="24"/>
          <w:szCs w:val="24"/>
        </w:rPr>
        <w:t>T</w:t>
      </w:r>
      <w:r w:rsidR="00EF0571" w:rsidRPr="00AB639A">
        <w:rPr>
          <w:rFonts w:ascii="Times New Roman" w:hAnsi="Times New Roman"/>
          <w:sz w:val="24"/>
          <w:szCs w:val="24"/>
        </w:rPr>
        <w:t>IFPA</w:t>
      </w:r>
      <w:r w:rsidR="006D5CBE" w:rsidRPr="00AB639A">
        <w:rPr>
          <w:rFonts w:ascii="Times New Roman" w:hAnsi="Times New Roman"/>
          <w:sz w:val="24"/>
          <w:szCs w:val="24"/>
        </w:rPr>
        <w:t xml:space="preserve"> Contact Information</w:t>
      </w:r>
    </w:p>
    <w:p w14:paraId="0A769B3F" w14:textId="77777777"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jc w:val="both"/>
        <w:rPr>
          <w:szCs w:val="24"/>
        </w:rPr>
      </w:pPr>
    </w:p>
    <w:p w14:paraId="032E741E" w14:textId="41971845" w:rsidR="006D5CBE" w:rsidRPr="00AB639A" w:rsidRDefault="004A06A4" w:rsidP="00B743D4">
      <w:pPr>
        <w:jc w:val="both"/>
        <w:rPr>
          <w:szCs w:val="24"/>
        </w:rPr>
      </w:pPr>
      <w:r w:rsidRPr="00AB639A">
        <w:rPr>
          <w:szCs w:val="24"/>
        </w:rPr>
        <w:t>TIFPA</w:t>
      </w:r>
      <w:r w:rsidR="00C936FB" w:rsidRPr="00AB639A">
        <w:rPr>
          <w:szCs w:val="24"/>
        </w:rPr>
        <w:t xml:space="preserve"> is located at</w:t>
      </w:r>
      <w:r w:rsidR="0039761D" w:rsidRPr="00AB639A">
        <w:rPr>
          <w:szCs w:val="24"/>
        </w:rPr>
        <w:t xml:space="preserve"> Via Somma</w:t>
      </w:r>
      <w:r w:rsidR="00BC53D6" w:rsidRPr="00AB639A">
        <w:rPr>
          <w:szCs w:val="24"/>
        </w:rPr>
        <w:t>rive 14, 38123 Povo (TN), Italy.</w:t>
      </w:r>
    </w:p>
    <w:p w14:paraId="630E95D6" w14:textId="5C8AEDA0" w:rsidR="00BC53D6" w:rsidRPr="00AB639A" w:rsidRDefault="00BC53D6" w:rsidP="00B743D4">
      <w:pPr>
        <w:jc w:val="both"/>
        <w:rPr>
          <w:szCs w:val="24"/>
        </w:rPr>
      </w:pPr>
      <w:r w:rsidRPr="00AB639A">
        <w:rPr>
          <w:szCs w:val="24"/>
        </w:rPr>
        <w:t>The Protontherapy Center is located at Via Al Desert 14, 38122 Trento, Italy.</w:t>
      </w:r>
    </w:p>
    <w:p w14:paraId="2829472A" w14:textId="77777777" w:rsidR="006D5CBE" w:rsidRPr="00AB639A" w:rsidRDefault="006D5CBE" w:rsidP="00B743D4">
      <w:pPr>
        <w:jc w:val="both"/>
        <w:rPr>
          <w:szCs w:val="24"/>
        </w:rPr>
      </w:pPr>
    </w:p>
    <w:tbl>
      <w:tblPr>
        <w:tblW w:w="9649" w:type="dxa"/>
        <w:tblLook w:val="00A0" w:firstRow="1" w:lastRow="0" w:firstColumn="1" w:lastColumn="0" w:noHBand="0" w:noVBand="0"/>
      </w:tblPr>
      <w:tblGrid>
        <w:gridCol w:w="4900"/>
        <w:gridCol w:w="4749"/>
      </w:tblGrid>
      <w:tr w:rsidR="006D5CBE" w:rsidRPr="00AB639A" w14:paraId="42D85D73" w14:textId="77777777" w:rsidTr="00AB639A">
        <w:trPr>
          <w:trHeight w:val="250"/>
        </w:trPr>
        <w:tc>
          <w:tcPr>
            <w:tcW w:w="9649" w:type="dxa"/>
            <w:gridSpan w:val="2"/>
          </w:tcPr>
          <w:p w14:paraId="529BECCD" w14:textId="456A3A63" w:rsidR="006D5CBE" w:rsidRPr="00AB639A" w:rsidRDefault="004A06A4" w:rsidP="00B743D4">
            <w:pPr>
              <w:jc w:val="both"/>
              <w:rPr>
                <w:b/>
                <w:szCs w:val="24"/>
              </w:rPr>
            </w:pPr>
            <w:r w:rsidRPr="00AB639A">
              <w:rPr>
                <w:b/>
                <w:szCs w:val="24"/>
              </w:rPr>
              <w:t>TIFPA</w:t>
            </w:r>
            <w:r w:rsidR="006D5CBE" w:rsidRPr="00AB639A">
              <w:rPr>
                <w:b/>
                <w:szCs w:val="24"/>
              </w:rPr>
              <w:t xml:space="preserve"> beam line information</w:t>
            </w:r>
          </w:p>
        </w:tc>
      </w:tr>
      <w:tr w:rsidR="006D5CBE" w:rsidRPr="00AB639A" w14:paraId="18D792DF" w14:textId="77777777" w:rsidTr="00AB639A">
        <w:trPr>
          <w:trHeight w:val="909"/>
        </w:trPr>
        <w:tc>
          <w:tcPr>
            <w:tcW w:w="4900" w:type="dxa"/>
          </w:tcPr>
          <w:p w14:paraId="0185CA9D" w14:textId="5B8071F9"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Dr. </w:t>
            </w:r>
            <w:r w:rsidR="004B19D7" w:rsidRPr="00AB639A">
              <w:rPr>
                <w:szCs w:val="24"/>
              </w:rPr>
              <w:t>Chiara La Tessa</w:t>
            </w:r>
          </w:p>
          <w:p w14:paraId="04BAA79B" w14:textId="54ED83C4" w:rsidR="006D5CBE" w:rsidRPr="00AB639A" w:rsidRDefault="007129B6"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Address: </w:t>
            </w:r>
            <w:r w:rsidR="004A06A4" w:rsidRPr="00AB639A">
              <w:rPr>
                <w:szCs w:val="24"/>
              </w:rPr>
              <w:t>TIFPA</w:t>
            </w:r>
          </w:p>
          <w:p w14:paraId="07BC8C20" w14:textId="6321CB52"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Telephone/fax: </w:t>
            </w:r>
            <w:r w:rsidR="00DC7A98" w:rsidRPr="00AB639A">
              <w:rPr>
                <w:szCs w:val="24"/>
              </w:rPr>
              <w:t xml:space="preserve">+39 </w:t>
            </w:r>
            <w:r w:rsidR="005D0857" w:rsidRPr="00AB639A">
              <w:rPr>
                <w:szCs w:val="24"/>
              </w:rPr>
              <w:t>0461 282742</w:t>
            </w:r>
          </w:p>
          <w:p w14:paraId="67586A0B" w14:textId="26A1A7DD"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Email: </w:t>
            </w:r>
            <w:hyperlink r:id="rId12" w:history="1">
              <w:r w:rsidR="00BA1302" w:rsidRPr="00AB639A">
                <w:rPr>
                  <w:rStyle w:val="Hyperlink"/>
                  <w:szCs w:val="24"/>
                </w:rPr>
                <w:t>chiara.latessa@tifpa.infn.it</w:t>
              </w:r>
            </w:hyperlink>
          </w:p>
        </w:tc>
        <w:tc>
          <w:tcPr>
            <w:tcW w:w="4749" w:type="dxa"/>
          </w:tcPr>
          <w:p w14:paraId="08FCDC09" w14:textId="497AE411" w:rsidR="004B19D7" w:rsidRPr="00AB639A" w:rsidRDefault="004B19D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Dr. Francesco Tommasino</w:t>
            </w:r>
          </w:p>
          <w:p w14:paraId="6791EAF5" w14:textId="77777777" w:rsidR="004B19D7" w:rsidRPr="00AB639A" w:rsidRDefault="004B19D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Address: TIFPA</w:t>
            </w:r>
          </w:p>
          <w:p w14:paraId="63EFA0DA" w14:textId="22871FE5" w:rsidR="004B19D7" w:rsidRPr="00AB639A" w:rsidRDefault="005D085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Telephone/fax: +39 0461 281587</w:t>
            </w:r>
          </w:p>
          <w:p w14:paraId="45E90E54" w14:textId="22B199D6" w:rsidR="006D5CBE" w:rsidRPr="00AB639A" w:rsidRDefault="004B19D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Email:</w:t>
            </w:r>
            <w:r w:rsidR="00062C87" w:rsidRPr="00AB639A">
              <w:rPr>
                <w:szCs w:val="24"/>
              </w:rPr>
              <w:t xml:space="preserve"> </w:t>
            </w:r>
            <w:hyperlink r:id="rId13" w:history="1">
              <w:r w:rsidRPr="00AB639A">
                <w:rPr>
                  <w:rStyle w:val="Hyperlink"/>
                  <w:szCs w:val="24"/>
                </w:rPr>
                <w:t>francesco.tommasino@tifpa.infn.it</w:t>
              </w:r>
            </w:hyperlink>
          </w:p>
        </w:tc>
      </w:tr>
      <w:tr w:rsidR="006D5CBE" w:rsidRPr="00AB639A" w14:paraId="5B23453D" w14:textId="77777777" w:rsidTr="00AB639A">
        <w:trPr>
          <w:trHeight w:val="277"/>
        </w:trPr>
        <w:tc>
          <w:tcPr>
            <w:tcW w:w="4900" w:type="dxa"/>
          </w:tcPr>
          <w:p w14:paraId="212A2D23" w14:textId="77777777"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c>
          <w:tcPr>
            <w:tcW w:w="4749" w:type="dxa"/>
          </w:tcPr>
          <w:p w14:paraId="6A124D10" w14:textId="77777777" w:rsidR="006D5CBE" w:rsidRPr="00AB639A" w:rsidRDefault="006D5CBE" w:rsidP="00B743D4">
            <w:pPr>
              <w:jc w:val="both"/>
              <w:rPr>
                <w:szCs w:val="24"/>
              </w:rPr>
            </w:pPr>
          </w:p>
        </w:tc>
      </w:tr>
      <w:tr w:rsidR="006D5CBE" w:rsidRPr="00AB639A" w14:paraId="4B1DD0A0" w14:textId="77777777" w:rsidTr="00AB639A">
        <w:trPr>
          <w:trHeight w:val="250"/>
        </w:trPr>
        <w:tc>
          <w:tcPr>
            <w:tcW w:w="9649" w:type="dxa"/>
            <w:gridSpan w:val="2"/>
          </w:tcPr>
          <w:p w14:paraId="73241A9C" w14:textId="47002577" w:rsidR="006D5CBE" w:rsidRPr="00AB639A" w:rsidRDefault="00BA1302" w:rsidP="00E7785D">
            <w:pPr>
              <w:jc w:val="both"/>
              <w:rPr>
                <w:b/>
                <w:szCs w:val="24"/>
              </w:rPr>
            </w:pPr>
            <w:r w:rsidRPr="00AB639A">
              <w:rPr>
                <w:b/>
                <w:szCs w:val="24"/>
              </w:rPr>
              <w:t xml:space="preserve">TIFPA </w:t>
            </w:r>
            <w:r w:rsidR="00E7785D" w:rsidRPr="00AB639A">
              <w:rPr>
                <w:b/>
                <w:szCs w:val="24"/>
              </w:rPr>
              <w:t>technical support</w:t>
            </w:r>
          </w:p>
        </w:tc>
      </w:tr>
      <w:tr w:rsidR="006D5CBE" w:rsidRPr="00AB639A" w14:paraId="27701E36" w14:textId="77777777" w:rsidTr="00AB639A">
        <w:trPr>
          <w:trHeight w:val="921"/>
        </w:trPr>
        <w:tc>
          <w:tcPr>
            <w:tcW w:w="4900" w:type="dxa"/>
          </w:tcPr>
          <w:p w14:paraId="51D97100" w14:textId="00191FCC" w:rsidR="006D5CBE" w:rsidRPr="00AB639A" w:rsidRDefault="00E7785D"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Dr. Enrico Verroi</w:t>
            </w:r>
          </w:p>
          <w:p w14:paraId="1DD0F5E7" w14:textId="0BBA81B9" w:rsidR="006D5CBE" w:rsidRPr="00AB639A" w:rsidRDefault="00BA20AF"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Address: </w:t>
            </w:r>
            <w:r w:rsidR="00F71BB7" w:rsidRPr="00AB639A">
              <w:rPr>
                <w:szCs w:val="24"/>
              </w:rPr>
              <w:t>TIFPA</w:t>
            </w:r>
          </w:p>
          <w:p w14:paraId="74765DC8" w14:textId="267C36C1"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Te</w:t>
            </w:r>
            <w:r w:rsidR="00412BDB" w:rsidRPr="00AB639A">
              <w:rPr>
                <w:szCs w:val="24"/>
              </w:rPr>
              <w:t>lephone:</w:t>
            </w:r>
            <w:r w:rsidR="00E7785D" w:rsidRPr="00AB639A">
              <w:rPr>
                <w:szCs w:val="24"/>
              </w:rPr>
              <w:t xml:space="preserve"> +39 0461 283977</w:t>
            </w:r>
          </w:p>
          <w:p w14:paraId="7BF8AAB4" w14:textId="1B551183"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Email: </w:t>
            </w:r>
            <w:hyperlink r:id="rId14" w:history="1">
              <w:r w:rsidR="003741B9" w:rsidRPr="00AB639A">
                <w:rPr>
                  <w:rStyle w:val="Hyperlink"/>
                  <w:szCs w:val="24"/>
                </w:rPr>
                <w:t>enrico.verroi@tifpa.infn.it</w:t>
              </w:r>
            </w:hyperlink>
          </w:p>
        </w:tc>
        <w:tc>
          <w:tcPr>
            <w:tcW w:w="4749" w:type="dxa"/>
          </w:tcPr>
          <w:p w14:paraId="0DB9AEB5" w14:textId="4F81246E" w:rsidR="006D5CBE" w:rsidRPr="00AB639A" w:rsidRDefault="006D5CBE" w:rsidP="00B743D4">
            <w:pPr>
              <w:jc w:val="both"/>
              <w:rPr>
                <w:szCs w:val="24"/>
              </w:rPr>
            </w:pPr>
          </w:p>
        </w:tc>
      </w:tr>
      <w:tr w:rsidR="006D5CBE" w:rsidRPr="00AB639A" w14:paraId="1DAC3A88" w14:textId="77777777" w:rsidTr="00AB639A">
        <w:trPr>
          <w:trHeight w:val="277"/>
        </w:trPr>
        <w:tc>
          <w:tcPr>
            <w:tcW w:w="4900" w:type="dxa"/>
          </w:tcPr>
          <w:p w14:paraId="1343C9E6" w14:textId="77777777" w:rsidR="006D5CBE" w:rsidRPr="00AB639A" w:rsidRDefault="006D5CBE" w:rsidP="00B743D4">
            <w:pPr>
              <w:jc w:val="both"/>
              <w:rPr>
                <w:szCs w:val="24"/>
              </w:rPr>
            </w:pPr>
          </w:p>
        </w:tc>
        <w:tc>
          <w:tcPr>
            <w:tcW w:w="4749" w:type="dxa"/>
          </w:tcPr>
          <w:p w14:paraId="2AA52C96" w14:textId="77777777" w:rsidR="006D5CBE" w:rsidRPr="00AB639A" w:rsidRDefault="006D5CBE" w:rsidP="00B743D4">
            <w:pPr>
              <w:jc w:val="both"/>
              <w:rPr>
                <w:szCs w:val="24"/>
              </w:rPr>
            </w:pPr>
          </w:p>
        </w:tc>
      </w:tr>
      <w:tr w:rsidR="006D5CBE" w:rsidRPr="00AB639A" w14:paraId="1F6D79B8" w14:textId="77777777" w:rsidTr="00AB639A">
        <w:trPr>
          <w:trHeight w:val="277"/>
        </w:trPr>
        <w:tc>
          <w:tcPr>
            <w:tcW w:w="4900" w:type="dxa"/>
          </w:tcPr>
          <w:p w14:paraId="2B9DF306" w14:textId="77777777" w:rsidR="006D5CBE" w:rsidRPr="00AB639A" w:rsidRDefault="006D5CBE" w:rsidP="00B743D4">
            <w:pPr>
              <w:jc w:val="both"/>
              <w:rPr>
                <w:szCs w:val="24"/>
              </w:rPr>
            </w:pPr>
          </w:p>
        </w:tc>
        <w:tc>
          <w:tcPr>
            <w:tcW w:w="4749" w:type="dxa"/>
          </w:tcPr>
          <w:p w14:paraId="6580F615" w14:textId="77777777" w:rsidR="006D5CBE" w:rsidRPr="00AB639A" w:rsidRDefault="006D5CBE" w:rsidP="00B743D4">
            <w:pPr>
              <w:jc w:val="both"/>
              <w:rPr>
                <w:szCs w:val="24"/>
              </w:rPr>
            </w:pPr>
          </w:p>
        </w:tc>
      </w:tr>
      <w:tr w:rsidR="006449C6" w:rsidRPr="00AB639A" w14:paraId="20D4B473" w14:textId="77777777" w:rsidTr="00AB639A">
        <w:trPr>
          <w:trHeight w:val="277"/>
        </w:trPr>
        <w:tc>
          <w:tcPr>
            <w:tcW w:w="4900" w:type="dxa"/>
          </w:tcPr>
          <w:p w14:paraId="23C39EAE" w14:textId="39C89D39" w:rsidR="006449C6" w:rsidRPr="00AB639A" w:rsidRDefault="006449C6" w:rsidP="005D0857">
            <w:pPr>
              <w:jc w:val="both"/>
              <w:rPr>
                <w:szCs w:val="24"/>
              </w:rPr>
            </w:pPr>
            <w:r w:rsidRPr="00AB639A">
              <w:rPr>
                <w:b/>
                <w:szCs w:val="24"/>
              </w:rPr>
              <w:t xml:space="preserve">TIFPA </w:t>
            </w:r>
            <w:r w:rsidR="00056194" w:rsidRPr="00AB639A">
              <w:rPr>
                <w:b/>
                <w:szCs w:val="24"/>
              </w:rPr>
              <w:t xml:space="preserve">radiation protection and </w:t>
            </w:r>
            <w:r w:rsidRPr="00AB639A">
              <w:rPr>
                <w:b/>
                <w:szCs w:val="24"/>
              </w:rPr>
              <w:t>safety</w:t>
            </w:r>
          </w:p>
        </w:tc>
        <w:tc>
          <w:tcPr>
            <w:tcW w:w="4749" w:type="dxa"/>
          </w:tcPr>
          <w:p w14:paraId="22AB4DCF" w14:textId="77777777" w:rsidR="006449C6" w:rsidRPr="00AB639A" w:rsidRDefault="006449C6" w:rsidP="00B743D4">
            <w:pPr>
              <w:jc w:val="both"/>
              <w:rPr>
                <w:szCs w:val="24"/>
              </w:rPr>
            </w:pPr>
          </w:p>
        </w:tc>
      </w:tr>
      <w:tr w:rsidR="005D0857" w:rsidRPr="00AB639A" w14:paraId="07B41F1F" w14:textId="77777777" w:rsidTr="00AB639A">
        <w:trPr>
          <w:trHeight w:val="672"/>
        </w:trPr>
        <w:tc>
          <w:tcPr>
            <w:tcW w:w="4900" w:type="dxa"/>
          </w:tcPr>
          <w:p w14:paraId="381601DA" w14:textId="02287FCE" w:rsidR="005D0857" w:rsidRPr="00AB639A" w:rsidRDefault="005D0857" w:rsidP="005D0857">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Dr. </w:t>
            </w:r>
            <w:r w:rsidR="00E7785D" w:rsidRPr="00AB639A">
              <w:rPr>
                <w:szCs w:val="24"/>
              </w:rPr>
              <w:t>Nicola Pace</w:t>
            </w:r>
          </w:p>
          <w:p w14:paraId="0F7C768E" w14:textId="1DB7AD56" w:rsidR="005D0857" w:rsidRPr="00AB639A" w:rsidRDefault="005D0857" w:rsidP="00E7785D">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Email:</w:t>
            </w:r>
            <w:r w:rsidR="00E7785D" w:rsidRPr="00AB639A">
              <w:rPr>
                <w:szCs w:val="24"/>
              </w:rPr>
              <w:t xml:space="preserve"> </w:t>
            </w:r>
            <w:hyperlink r:id="rId15" w:history="1">
              <w:r w:rsidR="00E7785D" w:rsidRPr="00AB639A">
                <w:rPr>
                  <w:rStyle w:val="Hyperlink"/>
                  <w:szCs w:val="24"/>
                </w:rPr>
                <w:t>nicola.pace@gtstrento.it</w:t>
              </w:r>
            </w:hyperlink>
          </w:p>
          <w:p w14:paraId="15C91090" w14:textId="351205FC" w:rsidR="00E7785D" w:rsidRPr="00AB639A" w:rsidRDefault="00E7785D" w:rsidP="00E7785D">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c>
          <w:tcPr>
            <w:tcW w:w="4749" w:type="dxa"/>
          </w:tcPr>
          <w:p w14:paraId="5D8D1038" w14:textId="66BBAABF" w:rsidR="005D0857" w:rsidRPr="00AB639A" w:rsidRDefault="005D0857" w:rsidP="00B743D4">
            <w:pPr>
              <w:jc w:val="both"/>
              <w:rPr>
                <w:szCs w:val="24"/>
              </w:rPr>
            </w:pPr>
          </w:p>
        </w:tc>
      </w:tr>
      <w:tr w:rsidR="005D0857" w:rsidRPr="00AB639A" w14:paraId="1C8D55B3" w14:textId="77777777" w:rsidTr="00AB639A">
        <w:trPr>
          <w:trHeight w:val="237"/>
        </w:trPr>
        <w:tc>
          <w:tcPr>
            <w:tcW w:w="4900" w:type="dxa"/>
          </w:tcPr>
          <w:p w14:paraId="23F5F0DB" w14:textId="77777777" w:rsidR="005D0857" w:rsidRPr="00AB639A" w:rsidRDefault="005D0857" w:rsidP="005D0857">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c>
          <w:tcPr>
            <w:tcW w:w="4749" w:type="dxa"/>
          </w:tcPr>
          <w:p w14:paraId="2D25C1EC" w14:textId="77777777" w:rsidR="005D0857" w:rsidRPr="00AB639A" w:rsidRDefault="005D0857" w:rsidP="005D0857">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r>
    </w:tbl>
    <w:p w14:paraId="058D9FA4" w14:textId="77777777" w:rsidR="006D5CBE" w:rsidRPr="00AB639A" w:rsidRDefault="006D5CBE" w:rsidP="00B743D4">
      <w:pPr>
        <w:jc w:val="both"/>
        <w:rPr>
          <w:szCs w:val="24"/>
        </w:rPr>
      </w:pPr>
    </w:p>
    <w:sectPr w:rsidR="006D5CBE" w:rsidRPr="00AB639A" w:rsidSect="00DE6AFD">
      <w:type w:val="continuous"/>
      <w:pgSz w:w="12240" w:h="15840"/>
      <w:pgMar w:top="792" w:right="180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48707" w14:textId="77777777" w:rsidR="0079154E" w:rsidRDefault="0079154E" w:rsidP="005A7341">
      <w:r>
        <w:separator/>
      </w:r>
    </w:p>
  </w:endnote>
  <w:endnote w:type="continuationSeparator" w:id="0">
    <w:p w14:paraId="060BE3C6" w14:textId="77777777" w:rsidR="0079154E" w:rsidRDefault="0079154E" w:rsidP="005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7FFD5" w14:textId="77777777" w:rsidR="0079154E" w:rsidRDefault="0079154E" w:rsidP="00A63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B5426" w14:textId="77777777" w:rsidR="0079154E" w:rsidRDefault="0079154E" w:rsidP="005A73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570B" w14:textId="77777777" w:rsidR="0079154E" w:rsidRDefault="0079154E" w:rsidP="00A63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39A">
      <w:rPr>
        <w:rStyle w:val="PageNumber"/>
        <w:noProof/>
      </w:rPr>
      <w:t>1</w:t>
    </w:r>
    <w:r>
      <w:rPr>
        <w:rStyle w:val="PageNumber"/>
      </w:rPr>
      <w:fldChar w:fldCharType="end"/>
    </w:r>
  </w:p>
  <w:p w14:paraId="7AA75F7E" w14:textId="77777777" w:rsidR="0079154E" w:rsidRDefault="0079154E" w:rsidP="005A73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934BC" w14:textId="77777777" w:rsidR="0079154E" w:rsidRDefault="0079154E" w:rsidP="005A7341">
      <w:r>
        <w:separator/>
      </w:r>
    </w:p>
  </w:footnote>
  <w:footnote w:type="continuationSeparator" w:id="0">
    <w:p w14:paraId="0AA91B9B" w14:textId="77777777" w:rsidR="0079154E" w:rsidRDefault="0079154E" w:rsidP="005A73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nsid w:val="02B34361"/>
    <w:multiLevelType w:val="multilevel"/>
    <w:tmpl w:val="BAA8307A"/>
    <w:lvl w:ilvl="0">
      <w:start w:val="1"/>
      <w:numFmt w:val="lowerLetter"/>
      <w:lvlText w:val="%1."/>
      <w:lvlJc w:val="left"/>
      <w:pPr>
        <w:ind w:left="360" w:hanging="360"/>
      </w:pPr>
      <w:rPr>
        <w:rFonts w:hint="default"/>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0780084"/>
    <w:multiLevelType w:val="hybridMultilevel"/>
    <w:tmpl w:val="0CE4E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60A06"/>
    <w:multiLevelType w:val="hybridMultilevel"/>
    <w:tmpl w:val="30B26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27C4E"/>
    <w:multiLevelType w:val="hybridMultilevel"/>
    <w:tmpl w:val="40B4C4C0"/>
    <w:lvl w:ilvl="0" w:tplc="04090019">
      <w:start w:val="1"/>
      <w:numFmt w:val="lowerLetter"/>
      <w:lvlText w:val="%1."/>
      <w:lvlJc w:val="left"/>
      <w:pPr>
        <w:ind w:left="360" w:hanging="360"/>
      </w:pPr>
      <w:rPr>
        <w:rFonts w:hint="default"/>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5">
    <w:nsid w:val="1D06242B"/>
    <w:multiLevelType w:val="hybridMultilevel"/>
    <w:tmpl w:val="38F80CDE"/>
    <w:lvl w:ilvl="0" w:tplc="CBFAD1FA">
      <w:start w:val="1"/>
      <w:numFmt w:val="decimal"/>
      <w:lvlText w:val="%1."/>
      <w:lvlJc w:val="left"/>
      <w:pPr>
        <w:tabs>
          <w:tab w:val="num" w:pos="1800"/>
        </w:tabs>
        <w:ind w:left="1800" w:hanging="1080"/>
      </w:pPr>
      <w:rPr>
        <w:rFonts w:cs="Times New Roman" w:hint="default"/>
      </w:rPr>
    </w:lvl>
    <w:lvl w:ilvl="1" w:tplc="E38E6070" w:tentative="1">
      <w:start w:val="1"/>
      <w:numFmt w:val="lowerLetter"/>
      <w:lvlText w:val="%2."/>
      <w:lvlJc w:val="left"/>
      <w:pPr>
        <w:tabs>
          <w:tab w:val="num" w:pos="1800"/>
        </w:tabs>
        <w:ind w:left="1800" w:hanging="360"/>
      </w:pPr>
      <w:rPr>
        <w:rFonts w:cs="Times New Roman"/>
      </w:rPr>
    </w:lvl>
    <w:lvl w:ilvl="2" w:tplc="265E6326" w:tentative="1">
      <w:start w:val="1"/>
      <w:numFmt w:val="lowerRoman"/>
      <w:lvlText w:val="%3."/>
      <w:lvlJc w:val="right"/>
      <w:pPr>
        <w:tabs>
          <w:tab w:val="num" w:pos="2520"/>
        </w:tabs>
        <w:ind w:left="2520" w:hanging="180"/>
      </w:pPr>
      <w:rPr>
        <w:rFonts w:cs="Times New Roman"/>
      </w:rPr>
    </w:lvl>
    <w:lvl w:ilvl="3" w:tplc="FDE25F4C" w:tentative="1">
      <w:start w:val="1"/>
      <w:numFmt w:val="decimal"/>
      <w:lvlText w:val="%4."/>
      <w:lvlJc w:val="left"/>
      <w:pPr>
        <w:tabs>
          <w:tab w:val="num" w:pos="3240"/>
        </w:tabs>
        <w:ind w:left="3240" w:hanging="360"/>
      </w:pPr>
      <w:rPr>
        <w:rFonts w:cs="Times New Roman"/>
      </w:rPr>
    </w:lvl>
    <w:lvl w:ilvl="4" w:tplc="4992B968" w:tentative="1">
      <w:start w:val="1"/>
      <w:numFmt w:val="lowerLetter"/>
      <w:lvlText w:val="%5."/>
      <w:lvlJc w:val="left"/>
      <w:pPr>
        <w:tabs>
          <w:tab w:val="num" w:pos="3960"/>
        </w:tabs>
        <w:ind w:left="3960" w:hanging="360"/>
      </w:pPr>
      <w:rPr>
        <w:rFonts w:cs="Times New Roman"/>
      </w:rPr>
    </w:lvl>
    <w:lvl w:ilvl="5" w:tplc="3D7064F0" w:tentative="1">
      <w:start w:val="1"/>
      <w:numFmt w:val="lowerRoman"/>
      <w:lvlText w:val="%6."/>
      <w:lvlJc w:val="right"/>
      <w:pPr>
        <w:tabs>
          <w:tab w:val="num" w:pos="4680"/>
        </w:tabs>
        <w:ind w:left="4680" w:hanging="180"/>
      </w:pPr>
      <w:rPr>
        <w:rFonts w:cs="Times New Roman"/>
      </w:rPr>
    </w:lvl>
    <w:lvl w:ilvl="6" w:tplc="E4D212E2" w:tentative="1">
      <w:start w:val="1"/>
      <w:numFmt w:val="decimal"/>
      <w:lvlText w:val="%7."/>
      <w:lvlJc w:val="left"/>
      <w:pPr>
        <w:tabs>
          <w:tab w:val="num" w:pos="5400"/>
        </w:tabs>
        <w:ind w:left="5400" w:hanging="360"/>
      </w:pPr>
      <w:rPr>
        <w:rFonts w:cs="Times New Roman"/>
      </w:rPr>
    </w:lvl>
    <w:lvl w:ilvl="7" w:tplc="AC2A7B3E" w:tentative="1">
      <w:start w:val="1"/>
      <w:numFmt w:val="lowerLetter"/>
      <w:lvlText w:val="%8."/>
      <w:lvlJc w:val="left"/>
      <w:pPr>
        <w:tabs>
          <w:tab w:val="num" w:pos="6120"/>
        </w:tabs>
        <w:ind w:left="6120" w:hanging="360"/>
      </w:pPr>
      <w:rPr>
        <w:rFonts w:cs="Times New Roman"/>
      </w:rPr>
    </w:lvl>
    <w:lvl w:ilvl="8" w:tplc="76C4CD70" w:tentative="1">
      <w:start w:val="1"/>
      <w:numFmt w:val="lowerRoman"/>
      <w:lvlText w:val="%9."/>
      <w:lvlJc w:val="right"/>
      <w:pPr>
        <w:tabs>
          <w:tab w:val="num" w:pos="6840"/>
        </w:tabs>
        <w:ind w:left="6840" w:hanging="180"/>
      </w:pPr>
      <w:rPr>
        <w:rFonts w:cs="Times New Roman"/>
      </w:rPr>
    </w:lvl>
  </w:abstractNum>
  <w:abstractNum w:abstractNumId="6">
    <w:nsid w:val="20162EF3"/>
    <w:multiLevelType w:val="hybridMultilevel"/>
    <w:tmpl w:val="F58E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B0B29"/>
    <w:multiLevelType w:val="hybridMultilevel"/>
    <w:tmpl w:val="CC4ADD6A"/>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3844098"/>
    <w:multiLevelType w:val="multilevel"/>
    <w:tmpl w:val="30B26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D9490C"/>
    <w:multiLevelType w:val="hybridMultilevel"/>
    <w:tmpl w:val="25489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52AF7"/>
    <w:multiLevelType w:val="hybridMultilevel"/>
    <w:tmpl w:val="277E8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85096"/>
    <w:multiLevelType w:val="hybridMultilevel"/>
    <w:tmpl w:val="C04A7F8E"/>
    <w:lvl w:ilvl="0" w:tplc="6CF4626A">
      <w:start w:val="1"/>
      <w:numFmt w:val="lowerLetter"/>
      <w:lvlText w:val="%1."/>
      <w:lvlJc w:val="left"/>
      <w:pPr>
        <w:ind w:left="720" w:hanging="360"/>
      </w:pPr>
      <w:rPr>
        <w:rFonts w:hint="default"/>
        <w:sz w:val="24"/>
        <w:szCs w:val="24"/>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12">
    <w:nsid w:val="3489268A"/>
    <w:multiLevelType w:val="hybridMultilevel"/>
    <w:tmpl w:val="6A8AC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554A3"/>
    <w:multiLevelType w:val="hybridMultilevel"/>
    <w:tmpl w:val="DFCAF7D0"/>
    <w:lvl w:ilvl="0" w:tplc="79CE3B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84D5E"/>
    <w:multiLevelType w:val="hybridMultilevel"/>
    <w:tmpl w:val="BAA8307A"/>
    <w:lvl w:ilvl="0" w:tplc="04090019">
      <w:start w:val="1"/>
      <w:numFmt w:val="lowerLetter"/>
      <w:lvlText w:val="%1."/>
      <w:lvlJc w:val="left"/>
      <w:pPr>
        <w:ind w:left="360" w:hanging="360"/>
      </w:pPr>
      <w:rPr>
        <w:rFonts w:hint="default"/>
        <w:sz w:val="20"/>
        <w:szCs w:val="20"/>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15">
    <w:nsid w:val="46DA56D7"/>
    <w:multiLevelType w:val="hybridMultilevel"/>
    <w:tmpl w:val="5A34D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C7E35"/>
    <w:multiLevelType w:val="multilevel"/>
    <w:tmpl w:val="6E204C18"/>
    <w:lvl w:ilvl="0">
      <w:start w:val="1"/>
      <w:numFmt w:val="upperLetter"/>
      <w:lvlText w:val="%1."/>
      <w:lvlJc w:val="left"/>
      <w:pPr>
        <w:tabs>
          <w:tab w:val="num" w:pos="720"/>
        </w:tabs>
        <w:ind w:left="720" w:hanging="1080"/>
      </w:pPr>
      <w:rPr>
        <w:rFonts w:ascii="CG Times" w:hAnsi="CG Times" w:cs="Times New Roman" w:hint="default"/>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510F7764"/>
    <w:multiLevelType w:val="hybridMultilevel"/>
    <w:tmpl w:val="33580636"/>
    <w:lvl w:ilvl="0" w:tplc="24EA6C6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12C24"/>
    <w:multiLevelType w:val="hybridMultilevel"/>
    <w:tmpl w:val="30B26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217C2"/>
    <w:multiLevelType w:val="hybridMultilevel"/>
    <w:tmpl w:val="2ADA78FE"/>
    <w:lvl w:ilvl="0" w:tplc="6EECBAAA">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8484D"/>
    <w:multiLevelType w:val="hybridMultilevel"/>
    <w:tmpl w:val="C98ED638"/>
    <w:lvl w:ilvl="0" w:tplc="970E92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F329C"/>
    <w:multiLevelType w:val="multilevel"/>
    <w:tmpl w:val="67803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C40E6C"/>
    <w:multiLevelType w:val="hybridMultilevel"/>
    <w:tmpl w:val="D57A2A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FE92D66"/>
    <w:multiLevelType w:val="multilevel"/>
    <w:tmpl w:val="40B4C4C0"/>
    <w:lvl w:ilvl="0">
      <w:start w:val="1"/>
      <w:numFmt w:val="lowerLetter"/>
      <w:lvlText w:val="%1."/>
      <w:lvlJc w:val="left"/>
      <w:pPr>
        <w:ind w:left="36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6767BF6"/>
    <w:multiLevelType w:val="hybridMultilevel"/>
    <w:tmpl w:val="C784A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A1C92"/>
    <w:multiLevelType w:val="hybridMultilevel"/>
    <w:tmpl w:val="6D20E8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C081F"/>
    <w:multiLevelType w:val="hybridMultilevel"/>
    <w:tmpl w:val="969674EC"/>
    <w:lvl w:ilvl="0" w:tplc="E9F4C5D8">
      <w:start w:val="1"/>
      <w:numFmt w:val="lowerLetter"/>
      <w:lvlText w:val="%1."/>
      <w:lvlJc w:val="left"/>
      <w:pPr>
        <w:ind w:left="360" w:hanging="360"/>
      </w:pPr>
      <w:rPr>
        <w:rFonts w:hint="default"/>
        <w:sz w:val="20"/>
        <w:szCs w:val="20"/>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27">
    <w:nsid w:val="6B7817BC"/>
    <w:multiLevelType w:val="multilevel"/>
    <w:tmpl w:val="3D26646A"/>
    <w:lvl w:ilvl="0">
      <w:start w:val="1"/>
      <w:numFmt w:val="lowerLetter"/>
      <w:lvlText w:val="%1."/>
      <w:lvlJc w:val="left"/>
      <w:pPr>
        <w:ind w:left="720" w:hanging="360"/>
      </w:pPr>
      <w:rPr>
        <w:rFonts w:ascii="CG Times" w:hAnsi="CG Time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C140C4"/>
    <w:multiLevelType w:val="hybridMultilevel"/>
    <w:tmpl w:val="D32E1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10218F"/>
    <w:multiLevelType w:val="hybridMultilevel"/>
    <w:tmpl w:val="2EB42474"/>
    <w:lvl w:ilvl="0" w:tplc="224C0C0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57D4F"/>
    <w:multiLevelType w:val="hybridMultilevel"/>
    <w:tmpl w:val="3D26646A"/>
    <w:lvl w:ilvl="0" w:tplc="48FECAD0">
      <w:start w:val="1"/>
      <w:numFmt w:val="lowerLetter"/>
      <w:lvlText w:val="%1."/>
      <w:lvlJc w:val="left"/>
      <w:pPr>
        <w:ind w:left="720" w:hanging="360"/>
      </w:pPr>
      <w:rPr>
        <w:rFonts w:ascii="CG Times" w:hAnsi="CG 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22B14"/>
    <w:multiLevelType w:val="multilevel"/>
    <w:tmpl w:val="30B26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CD1E70"/>
    <w:multiLevelType w:val="multilevel"/>
    <w:tmpl w:val="C784A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174D3F"/>
    <w:multiLevelType w:val="hybridMultilevel"/>
    <w:tmpl w:val="3C862D0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F9A187A"/>
    <w:multiLevelType w:val="hybridMultilevel"/>
    <w:tmpl w:val="67803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6"/>
  </w:num>
  <w:num w:numId="3">
    <w:abstractNumId w:val="33"/>
  </w:num>
  <w:num w:numId="4">
    <w:abstractNumId w:val="18"/>
  </w:num>
  <w:num w:numId="5">
    <w:abstractNumId w:val="5"/>
  </w:num>
  <w:num w:numId="6">
    <w:abstractNumId w:val="10"/>
  </w:num>
  <w:num w:numId="7">
    <w:abstractNumId w:val="28"/>
  </w:num>
  <w:num w:numId="8">
    <w:abstractNumId w:val="4"/>
  </w:num>
  <w:num w:numId="9">
    <w:abstractNumId w:val="23"/>
  </w:num>
  <w:num w:numId="10">
    <w:abstractNumId w:val="6"/>
  </w:num>
  <w:num w:numId="11">
    <w:abstractNumId w:val="3"/>
  </w:num>
  <w:num w:numId="12">
    <w:abstractNumId w:val="24"/>
  </w:num>
  <w:num w:numId="13">
    <w:abstractNumId w:val="7"/>
  </w:num>
  <w:num w:numId="14">
    <w:abstractNumId w:val="30"/>
  </w:num>
  <w:num w:numId="15">
    <w:abstractNumId w:val="26"/>
  </w:num>
  <w:num w:numId="16">
    <w:abstractNumId w:val="27"/>
  </w:num>
  <w:num w:numId="17">
    <w:abstractNumId w:val="14"/>
  </w:num>
  <w:num w:numId="18">
    <w:abstractNumId w:val="1"/>
  </w:num>
  <w:num w:numId="19">
    <w:abstractNumId w:val="11"/>
  </w:num>
  <w:num w:numId="20">
    <w:abstractNumId w:val="8"/>
  </w:num>
  <w:num w:numId="21">
    <w:abstractNumId w:val="20"/>
  </w:num>
  <w:num w:numId="22">
    <w:abstractNumId w:val="31"/>
  </w:num>
  <w:num w:numId="23">
    <w:abstractNumId w:val="17"/>
  </w:num>
  <w:num w:numId="24">
    <w:abstractNumId w:val="32"/>
  </w:num>
  <w:num w:numId="25">
    <w:abstractNumId w:val="29"/>
  </w:num>
  <w:num w:numId="26">
    <w:abstractNumId w:val="2"/>
  </w:num>
  <w:num w:numId="27">
    <w:abstractNumId w:val="15"/>
  </w:num>
  <w:num w:numId="28">
    <w:abstractNumId w:val="34"/>
  </w:num>
  <w:num w:numId="29">
    <w:abstractNumId w:val="21"/>
  </w:num>
  <w:num w:numId="30">
    <w:abstractNumId w:val="19"/>
  </w:num>
  <w:num w:numId="31">
    <w:abstractNumId w:val="25"/>
  </w:num>
  <w:num w:numId="32">
    <w:abstractNumId w:val="13"/>
  </w:num>
  <w:num w:numId="33">
    <w:abstractNumId w:val="22"/>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FD"/>
    <w:rsid w:val="000522DD"/>
    <w:rsid w:val="00054E87"/>
    <w:rsid w:val="00056194"/>
    <w:rsid w:val="00062C87"/>
    <w:rsid w:val="00063C8E"/>
    <w:rsid w:val="00064CBD"/>
    <w:rsid w:val="00071E54"/>
    <w:rsid w:val="00072A99"/>
    <w:rsid w:val="000757E5"/>
    <w:rsid w:val="00076A6E"/>
    <w:rsid w:val="0009062A"/>
    <w:rsid w:val="000D0430"/>
    <w:rsid w:val="000E5AB3"/>
    <w:rsid w:val="00100F1F"/>
    <w:rsid w:val="00146D48"/>
    <w:rsid w:val="00154C47"/>
    <w:rsid w:val="00167F73"/>
    <w:rsid w:val="00192F71"/>
    <w:rsid w:val="001A65B4"/>
    <w:rsid w:val="001A6799"/>
    <w:rsid w:val="001B415F"/>
    <w:rsid w:val="001C6EA2"/>
    <w:rsid w:val="00212B9D"/>
    <w:rsid w:val="002446EE"/>
    <w:rsid w:val="00251ECA"/>
    <w:rsid w:val="002548F5"/>
    <w:rsid w:val="00276801"/>
    <w:rsid w:val="00290A12"/>
    <w:rsid w:val="002B0056"/>
    <w:rsid w:val="002B21D7"/>
    <w:rsid w:val="002E779A"/>
    <w:rsid w:val="002F26C1"/>
    <w:rsid w:val="002F6C06"/>
    <w:rsid w:val="00302369"/>
    <w:rsid w:val="00310B02"/>
    <w:rsid w:val="0033780D"/>
    <w:rsid w:val="00363D5C"/>
    <w:rsid w:val="003741B9"/>
    <w:rsid w:val="003975F6"/>
    <w:rsid w:val="0039761D"/>
    <w:rsid w:val="003A5250"/>
    <w:rsid w:val="003B2C95"/>
    <w:rsid w:val="003C22FE"/>
    <w:rsid w:val="003D75E4"/>
    <w:rsid w:val="003E2F45"/>
    <w:rsid w:val="00412BDB"/>
    <w:rsid w:val="00420D86"/>
    <w:rsid w:val="00424014"/>
    <w:rsid w:val="0047576B"/>
    <w:rsid w:val="00492666"/>
    <w:rsid w:val="00494A2A"/>
    <w:rsid w:val="004A06A4"/>
    <w:rsid w:val="004A5F46"/>
    <w:rsid w:val="004B19D7"/>
    <w:rsid w:val="004C48A4"/>
    <w:rsid w:val="004E5762"/>
    <w:rsid w:val="00560398"/>
    <w:rsid w:val="00565B86"/>
    <w:rsid w:val="00575EB1"/>
    <w:rsid w:val="0058139B"/>
    <w:rsid w:val="0058317F"/>
    <w:rsid w:val="005A7341"/>
    <w:rsid w:val="005B3551"/>
    <w:rsid w:val="005B6C0F"/>
    <w:rsid w:val="005C7099"/>
    <w:rsid w:val="005D0857"/>
    <w:rsid w:val="005E15D7"/>
    <w:rsid w:val="00605A86"/>
    <w:rsid w:val="00605AF9"/>
    <w:rsid w:val="00640CDB"/>
    <w:rsid w:val="006449C6"/>
    <w:rsid w:val="0064656E"/>
    <w:rsid w:val="00673F58"/>
    <w:rsid w:val="0067633B"/>
    <w:rsid w:val="00682609"/>
    <w:rsid w:val="00697E30"/>
    <w:rsid w:val="006B71BA"/>
    <w:rsid w:val="006C1EAE"/>
    <w:rsid w:val="006D5CBE"/>
    <w:rsid w:val="006E711B"/>
    <w:rsid w:val="006F3825"/>
    <w:rsid w:val="007129B6"/>
    <w:rsid w:val="007217EB"/>
    <w:rsid w:val="00730C4A"/>
    <w:rsid w:val="00743463"/>
    <w:rsid w:val="0074463E"/>
    <w:rsid w:val="00752318"/>
    <w:rsid w:val="00774EC3"/>
    <w:rsid w:val="00782BFC"/>
    <w:rsid w:val="0079154E"/>
    <w:rsid w:val="007B65C5"/>
    <w:rsid w:val="007E03FB"/>
    <w:rsid w:val="00805BF9"/>
    <w:rsid w:val="008131D7"/>
    <w:rsid w:val="00822D7D"/>
    <w:rsid w:val="00853237"/>
    <w:rsid w:val="00863CF8"/>
    <w:rsid w:val="008947E7"/>
    <w:rsid w:val="008A5267"/>
    <w:rsid w:val="008D2D2A"/>
    <w:rsid w:val="008D36B0"/>
    <w:rsid w:val="008E1598"/>
    <w:rsid w:val="008E59C6"/>
    <w:rsid w:val="008F4920"/>
    <w:rsid w:val="00920115"/>
    <w:rsid w:val="00951774"/>
    <w:rsid w:val="00960D8D"/>
    <w:rsid w:val="009677F2"/>
    <w:rsid w:val="009919EF"/>
    <w:rsid w:val="0099325C"/>
    <w:rsid w:val="00997FF4"/>
    <w:rsid w:val="009A1046"/>
    <w:rsid w:val="009D1C4E"/>
    <w:rsid w:val="009F0FE5"/>
    <w:rsid w:val="009F2626"/>
    <w:rsid w:val="009F6C97"/>
    <w:rsid w:val="00A0250D"/>
    <w:rsid w:val="00A2157F"/>
    <w:rsid w:val="00A478E4"/>
    <w:rsid w:val="00A5550E"/>
    <w:rsid w:val="00A634FD"/>
    <w:rsid w:val="00A95A31"/>
    <w:rsid w:val="00AB639A"/>
    <w:rsid w:val="00AB6689"/>
    <w:rsid w:val="00AD6ECF"/>
    <w:rsid w:val="00AE7D9B"/>
    <w:rsid w:val="00AF1BFD"/>
    <w:rsid w:val="00B15F7C"/>
    <w:rsid w:val="00B303F5"/>
    <w:rsid w:val="00B43F9D"/>
    <w:rsid w:val="00B61011"/>
    <w:rsid w:val="00B64D5F"/>
    <w:rsid w:val="00B743D4"/>
    <w:rsid w:val="00B75AF7"/>
    <w:rsid w:val="00B86955"/>
    <w:rsid w:val="00B878AF"/>
    <w:rsid w:val="00B9067A"/>
    <w:rsid w:val="00BA081B"/>
    <w:rsid w:val="00BA1302"/>
    <w:rsid w:val="00BA20AF"/>
    <w:rsid w:val="00BA7B54"/>
    <w:rsid w:val="00BC1034"/>
    <w:rsid w:val="00BC53D6"/>
    <w:rsid w:val="00BC72C3"/>
    <w:rsid w:val="00BF4156"/>
    <w:rsid w:val="00C00209"/>
    <w:rsid w:val="00C2038F"/>
    <w:rsid w:val="00C43A02"/>
    <w:rsid w:val="00C51FF4"/>
    <w:rsid w:val="00C53EA3"/>
    <w:rsid w:val="00C65EC1"/>
    <w:rsid w:val="00C6751D"/>
    <w:rsid w:val="00C67DA5"/>
    <w:rsid w:val="00C84369"/>
    <w:rsid w:val="00C91C39"/>
    <w:rsid w:val="00C936FB"/>
    <w:rsid w:val="00CA568F"/>
    <w:rsid w:val="00CA6C46"/>
    <w:rsid w:val="00CC3EC5"/>
    <w:rsid w:val="00CE057D"/>
    <w:rsid w:val="00CE6EF6"/>
    <w:rsid w:val="00D2584E"/>
    <w:rsid w:val="00D273C6"/>
    <w:rsid w:val="00D440A5"/>
    <w:rsid w:val="00D4424D"/>
    <w:rsid w:val="00D455B2"/>
    <w:rsid w:val="00D456C8"/>
    <w:rsid w:val="00D80406"/>
    <w:rsid w:val="00DA446B"/>
    <w:rsid w:val="00DB2E5B"/>
    <w:rsid w:val="00DC00EE"/>
    <w:rsid w:val="00DC659C"/>
    <w:rsid w:val="00DC7A98"/>
    <w:rsid w:val="00DD5315"/>
    <w:rsid w:val="00DE6AFD"/>
    <w:rsid w:val="00DF20DB"/>
    <w:rsid w:val="00E04767"/>
    <w:rsid w:val="00E30428"/>
    <w:rsid w:val="00E40970"/>
    <w:rsid w:val="00E7785D"/>
    <w:rsid w:val="00EB2D31"/>
    <w:rsid w:val="00EC5ACD"/>
    <w:rsid w:val="00ED2D10"/>
    <w:rsid w:val="00EF0571"/>
    <w:rsid w:val="00F034BE"/>
    <w:rsid w:val="00F060A5"/>
    <w:rsid w:val="00F12ECF"/>
    <w:rsid w:val="00F24E33"/>
    <w:rsid w:val="00F555BA"/>
    <w:rsid w:val="00F555FB"/>
    <w:rsid w:val="00F65652"/>
    <w:rsid w:val="00F71BB7"/>
    <w:rsid w:val="00F929B0"/>
    <w:rsid w:val="00FC15C9"/>
    <w:rsid w:val="00FD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3C52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6D5C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9"/>
    <w:qFormat/>
    <w:rsid w:val="00752318"/>
    <w:pPr>
      <w:keepNext/>
      <w:widowControl w:val="0"/>
      <w:tabs>
        <w:tab w:val="left" w:pos="-432"/>
        <w:tab w:val="right" w:leader="underscore" w:pos="0"/>
        <w:tab w:val="left" w:pos="360"/>
        <w:tab w:val="left" w:pos="720"/>
        <w:tab w:val="left" w:pos="2160"/>
        <w:tab w:val="left" w:pos="5760"/>
        <w:tab w:val="left" w:pos="9360"/>
      </w:tabs>
      <w:jc w:val="both"/>
      <w:outlineLvl w:val="2"/>
    </w:pPr>
    <w:rPr>
      <w:rFonts w:ascii="CG Times" w:hAnsi="CG Times"/>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E6AFD"/>
    <w:pPr>
      <w:jc w:val="center"/>
    </w:pPr>
    <w:rPr>
      <w:rFonts w:ascii="CG Times" w:hAnsi="CG Times"/>
      <w:b/>
      <w:sz w:val="22"/>
    </w:rPr>
  </w:style>
  <w:style w:type="character" w:customStyle="1" w:styleId="TitleChar">
    <w:name w:val="Title Char"/>
    <w:basedOn w:val="DefaultParagraphFont"/>
    <w:link w:val="Title"/>
    <w:uiPriority w:val="10"/>
    <w:rsid w:val="00DE6AFD"/>
    <w:rPr>
      <w:rFonts w:ascii="CG Times" w:eastAsia="Times New Roman" w:hAnsi="CG Times" w:cs="Times New Roman"/>
      <w:b/>
      <w:sz w:val="22"/>
      <w:szCs w:val="20"/>
    </w:rPr>
  </w:style>
  <w:style w:type="paragraph" w:styleId="BalloonText">
    <w:name w:val="Balloon Text"/>
    <w:basedOn w:val="Normal"/>
    <w:link w:val="BalloonTextChar"/>
    <w:uiPriority w:val="99"/>
    <w:semiHidden/>
    <w:unhideWhenUsed/>
    <w:rsid w:val="00DE6A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AFD"/>
    <w:rPr>
      <w:rFonts w:ascii="Lucida Grande" w:eastAsia="Times New Roman" w:hAnsi="Lucida Grande" w:cs="Lucida Grande"/>
      <w:sz w:val="18"/>
      <w:szCs w:val="18"/>
    </w:rPr>
  </w:style>
  <w:style w:type="paragraph" w:customStyle="1" w:styleId="Level1">
    <w:name w:val="Level 1"/>
    <w:basedOn w:val="Normal"/>
    <w:uiPriority w:val="99"/>
    <w:rsid w:val="002548F5"/>
    <w:pPr>
      <w:widowControl w:val="0"/>
      <w:numPr>
        <w:numId w:val="1"/>
      </w:numPr>
      <w:ind w:left="720" w:hanging="720"/>
      <w:outlineLvl w:val="0"/>
    </w:pPr>
  </w:style>
  <w:style w:type="paragraph" w:styleId="ListParagraph">
    <w:name w:val="List Paragraph"/>
    <w:basedOn w:val="Normal"/>
    <w:uiPriority w:val="34"/>
    <w:qFormat/>
    <w:rsid w:val="00752318"/>
    <w:pPr>
      <w:ind w:left="720"/>
      <w:contextualSpacing/>
    </w:pPr>
  </w:style>
  <w:style w:type="character" w:customStyle="1" w:styleId="Heading3Char">
    <w:name w:val="Heading 3 Char"/>
    <w:basedOn w:val="DefaultParagraphFont"/>
    <w:link w:val="Heading3"/>
    <w:uiPriority w:val="99"/>
    <w:rsid w:val="00752318"/>
    <w:rPr>
      <w:rFonts w:ascii="CG Times" w:eastAsia="Times New Roman" w:hAnsi="CG Times" w:cs="Times New Roman"/>
      <w:b/>
      <w:sz w:val="22"/>
      <w:szCs w:val="20"/>
    </w:rPr>
  </w:style>
  <w:style w:type="paragraph" w:styleId="BodyTextIndent2">
    <w:name w:val="Body Text Indent 2"/>
    <w:basedOn w:val="Normal"/>
    <w:link w:val="BodyTextIndent2Char"/>
    <w:uiPriority w:val="99"/>
    <w:rsid w:val="00752318"/>
    <w:pPr>
      <w:widowControl w:val="0"/>
      <w:tabs>
        <w:tab w:val="left" w:pos="-1200"/>
        <w:tab w:val="left" w:pos="-720"/>
        <w:tab w:val="left" w:pos="0"/>
        <w:tab w:val="left" w:pos="709"/>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080"/>
      <w:jc w:val="both"/>
    </w:pPr>
  </w:style>
  <w:style w:type="character" w:customStyle="1" w:styleId="BodyTextIndent2Char">
    <w:name w:val="Body Text Indent 2 Char"/>
    <w:basedOn w:val="DefaultParagraphFont"/>
    <w:link w:val="BodyTextIndent2"/>
    <w:uiPriority w:val="99"/>
    <w:rsid w:val="00752318"/>
    <w:rPr>
      <w:rFonts w:ascii="Times New Roman" w:eastAsia="Times New Roman" w:hAnsi="Times New Roman" w:cs="Times New Roman"/>
      <w:szCs w:val="20"/>
    </w:rPr>
  </w:style>
  <w:style w:type="paragraph" w:styleId="BodyText">
    <w:name w:val="Body Text"/>
    <w:basedOn w:val="Normal"/>
    <w:link w:val="BodyTextChar"/>
    <w:uiPriority w:val="99"/>
    <w:rsid w:val="00752318"/>
    <w:pPr>
      <w:tabs>
        <w:tab w:val="left" w:pos="-432"/>
        <w:tab w:val="left" w:pos="0"/>
        <w:tab w:val="left" w:pos="720"/>
        <w:tab w:val="left" w:pos="1080"/>
        <w:tab w:val="left" w:pos="2160"/>
        <w:tab w:val="left" w:pos="5760"/>
        <w:tab w:val="left" w:pos="9360"/>
      </w:tabs>
      <w:jc w:val="both"/>
    </w:pPr>
    <w:rPr>
      <w:rFonts w:ascii="CG Times" w:hAnsi="CG Times"/>
      <w:sz w:val="22"/>
    </w:rPr>
  </w:style>
  <w:style w:type="character" w:customStyle="1" w:styleId="BodyTextChar">
    <w:name w:val="Body Text Char"/>
    <w:basedOn w:val="DefaultParagraphFont"/>
    <w:link w:val="BodyText"/>
    <w:uiPriority w:val="99"/>
    <w:rsid w:val="00752318"/>
    <w:rPr>
      <w:rFonts w:ascii="CG Times" w:eastAsia="Times New Roman" w:hAnsi="CG Times" w:cs="Times New Roman"/>
      <w:sz w:val="22"/>
      <w:szCs w:val="20"/>
    </w:rPr>
  </w:style>
  <w:style w:type="character" w:styleId="Hyperlink">
    <w:name w:val="Hyperlink"/>
    <w:basedOn w:val="DefaultParagraphFont"/>
    <w:uiPriority w:val="99"/>
    <w:rsid w:val="00752318"/>
    <w:rPr>
      <w:rFonts w:cs="Times New Roman"/>
      <w:color w:val="0000FF"/>
      <w:u w:val="single"/>
    </w:rPr>
  </w:style>
  <w:style w:type="character" w:customStyle="1" w:styleId="Heading1Char">
    <w:name w:val="Heading 1 Char"/>
    <w:basedOn w:val="DefaultParagraphFont"/>
    <w:link w:val="Heading1"/>
    <w:uiPriority w:val="9"/>
    <w:rsid w:val="006D5CB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4A06A4"/>
    <w:rPr>
      <w:color w:val="800080" w:themeColor="followedHyperlink"/>
      <w:u w:val="single"/>
    </w:rPr>
  </w:style>
  <w:style w:type="paragraph" w:customStyle="1" w:styleId="HTMLBody">
    <w:name w:val="HTML Body"/>
    <w:uiPriority w:val="99"/>
    <w:rsid w:val="002E779A"/>
    <w:pPr>
      <w:autoSpaceDE w:val="0"/>
      <w:autoSpaceDN w:val="0"/>
      <w:adjustRightInd w:val="0"/>
    </w:pPr>
    <w:rPr>
      <w:rFonts w:ascii="Arial" w:eastAsia="Times New Roman" w:hAnsi="Arial" w:cs="Times New Roman"/>
      <w:sz w:val="20"/>
      <w:szCs w:val="20"/>
    </w:rPr>
  </w:style>
  <w:style w:type="table" w:styleId="TableGrid">
    <w:name w:val="Table Grid"/>
    <w:basedOn w:val="TableNormal"/>
    <w:uiPriority w:val="59"/>
    <w:rsid w:val="00302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A7341"/>
    <w:pPr>
      <w:tabs>
        <w:tab w:val="center" w:pos="4320"/>
        <w:tab w:val="right" w:pos="8640"/>
      </w:tabs>
    </w:pPr>
  </w:style>
  <w:style w:type="character" w:customStyle="1" w:styleId="FooterChar">
    <w:name w:val="Footer Char"/>
    <w:basedOn w:val="DefaultParagraphFont"/>
    <w:link w:val="Footer"/>
    <w:uiPriority w:val="99"/>
    <w:rsid w:val="005A7341"/>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5A73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6D5C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9"/>
    <w:qFormat/>
    <w:rsid w:val="00752318"/>
    <w:pPr>
      <w:keepNext/>
      <w:widowControl w:val="0"/>
      <w:tabs>
        <w:tab w:val="left" w:pos="-432"/>
        <w:tab w:val="right" w:leader="underscore" w:pos="0"/>
        <w:tab w:val="left" w:pos="360"/>
        <w:tab w:val="left" w:pos="720"/>
        <w:tab w:val="left" w:pos="2160"/>
        <w:tab w:val="left" w:pos="5760"/>
        <w:tab w:val="left" w:pos="9360"/>
      </w:tabs>
      <w:jc w:val="both"/>
      <w:outlineLvl w:val="2"/>
    </w:pPr>
    <w:rPr>
      <w:rFonts w:ascii="CG Times" w:hAnsi="CG Times"/>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E6AFD"/>
    <w:pPr>
      <w:jc w:val="center"/>
    </w:pPr>
    <w:rPr>
      <w:rFonts w:ascii="CG Times" w:hAnsi="CG Times"/>
      <w:b/>
      <w:sz w:val="22"/>
    </w:rPr>
  </w:style>
  <w:style w:type="character" w:customStyle="1" w:styleId="TitleChar">
    <w:name w:val="Title Char"/>
    <w:basedOn w:val="DefaultParagraphFont"/>
    <w:link w:val="Title"/>
    <w:uiPriority w:val="10"/>
    <w:rsid w:val="00DE6AFD"/>
    <w:rPr>
      <w:rFonts w:ascii="CG Times" w:eastAsia="Times New Roman" w:hAnsi="CG Times" w:cs="Times New Roman"/>
      <w:b/>
      <w:sz w:val="22"/>
      <w:szCs w:val="20"/>
    </w:rPr>
  </w:style>
  <w:style w:type="paragraph" w:styleId="BalloonText">
    <w:name w:val="Balloon Text"/>
    <w:basedOn w:val="Normal"/>
    <w:link w:val="BalloonTextChar"/>
    <w:uiPriority w:val="99"/>
    <w:semiHidden/>
    <w:unhideWhenUsed/>
    <w:rsid w:val="00DE6A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AFD"/>
    <w:rPr>
      <w:rFonts w:ascii="Lucida Grande" w:eastAsia="Times New Roman" w:hAnsi="Lucida Grande" w:cs="Lucida Grande"/>
      <w:sz w:val="18"/>
      <w:szCs w:val="18"/>
    </w:rPr>
  </w:style>
  <w:style w:type="paragraph" w:customStyle="1" w:styleId="Level1">
    <w:name w:val="Level 1"/>
    <w:basedOn w:val="Normal"/>
    <w:uiPriority w:val="99"/>
    <w:rsid w:val="002548F5"/>
    <w:pPr>
      <w:widowControl w:val="0"/>
      <w:numPr>
        <w:numId w:val="1"/>
      </w:numPr>
      <w:ind w:left="720" w:hanging="720"/>
      <w:outlineLvl w:val="0"/>
    </w:pPr>
  </w:style>
  <w:style w:type="paragraph" w:styleId="ListParagraph">
    <w:name w:val="List Paragraph"/>
    <w:basedOn w:val="Normal"/>
    <w:uiPriority w:val="34"/>
    <w:qFormat/>
    <w:rsid w:val="00752318"/>
    <w:pPr>
      <w:ind w:left="720"/>
      <w:contextualSpacing/>
    </w:pPr>
  </w:style>
  <w:style w:type="character" w:customStyle="1" w:styleId="Heading3Char">
    <w:name w:val="Heading 3 Char"/>
    <w:basedOn w:val="DefaultParagraphFont"/>
    <w:link w:val="Heading3"/>
    <w:uiPriority w:val="99"/>
    <w:rsid w:val="00752318"/>
    <w:rPr>
      <w:rFonts w:ascii="CG Times" w:eastAsia="Times New Roman" w:hAnsi="CG Times" w:cs="Times New Roman"/>
      <w:b/>
      <w:sz w:val="22"/>
      <w:szCs w:val="20"/>
    </w:rPr>
  </w:style>
  <w:style w:type="paragraph" w:styleId="BodyTextIndent2">
    <w:name w:val="Body Text Indent 2"/>
    <w:basedOn w:val="Normal"/>
    <w:link w:val="BodyTextIndent2Char"/>
    <w:uiPriority w:val="99"/>
    <w:rsid w:val="00752318"/>
    <w:pPr>
      <w:widowControl w:val="0"/>
      <w:tabs>
        <w:tab w:val="left" w:pos="-1200"/>
        <w:tab w:val="left" w:pos="-720"/>
        <w:tab w:val="left" w:pos="0"/>
        <w:tab w:val="left" w:pos="709"/>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080"/>
      <w:jc w:val="both"/>
    </w:pPr>
  </w:style>
  <w:style w:type="character" w:customStyle="1" w:styleId="BodyTextIndent2Char">
    <w:name w:val="Body Text Indent 2 Char"/>
    <w:basedOn w:val="DefaultParagraphFont"/>
    <w:link w:val="BodyTextIndent2"/>
    <w:uiPriority w:val="99"/>
    <w:rsid w:val="00752318"/>
    <w:rPr>
      <w:rFonts w:ascii="Times New Roman" w:eastAsia="Times New Roman" w:hAnsi="Times New Roman" w:cs="Times New Roman"/>
      <w:szCs w:val="20"/>
    </w:rPr>
  </w:style>
  <w:style w:type="paragraph" w:styleId="BodyText">
    <w:name w:val="Body Text"/>
    <w:basedOn w:val="Normal"/>
    <w:link w:val="BodyTextChar"/>
    <w:uiPriority w:val="99"/>
    <w:rsid w:val="00752318"/>
    <w:pPr>
      <w:tabs>
        <w:tab w:val="left" w:pos="-432"/>
        <w:tab w:val="left" w:pos="0"/>
        <w:tab w:val="left" w:pos="720"/>
        <w:tab w:val="left" w:pos="1080"/>
        <w:tab w:val="left" w:pos="2160"/>
        <w:tab w:val="left" w:pos="5760"/>
        <w:tab w:val="left" w:pos="9360"/>
      </w:tabs>
      <w:jc w:val="both"/>
    </w:pPr>
    <w:rPr>
      <w:rFonts w:ascii="CG Times" w:hAnsi="CG Times"/>
      <w:sz w:val="22"/>
    </w:rPr>
  </w:style>
  <w:style w:type="character" w:customStyle="1" w:styleId="BodyTextChar">
    <w:name w:val="Body Text Char"/>
    <w:basedOn w:val="DefaultParagraphFont"/>
    <w:link w:val="BodyText"/>
    <w:uiPriority w:val="99"/>
    <w:rsid w:val="00752318"/>
    <w:rPr>
      <w:rFonts w:ascii="CG Times" w:eastAsia="Times New Roman" w:hAnsi="CG Times" w:cs="Times New Roman"/>
      <w:sz w:val="22"/>
      <w:szCs w:val="20"/>
    </w:rPr>
  </w:style>
  <w:style w:type="character" w:styleId="Hyperlink">
    <w:name w:val="Hyperlink"/>
    <w:basedOn w:val="DefaultParagraphFont"/>
    <w:uiPriority w:val="99"/>
    <w:rsid w:val="00752318"/>
    <w:rPr>
      <w:rFonts w:cs="Times New Roman"/>
      <w:color w:val="0000FF"/>
      <w:u w:val="single"/>
    </w:rPr>
  </w:style>
  <w:style w:type="character" w:customStyle="1" w:styleId="Heading1Char">
    <w:name w:val="Heading 1 Char"/>
    <w:basedOn w:val="DefaultParagraphFont"/>
    <w:link w:val="Heading1"/>
    <w:uiPriority w:val="9"/>
    <w:rsid w:val="006D5CB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4A06A4"/>
    <w:rPr>
      <w:color w:val="800080" w:themeColor="followedHyperlink"/>
      <w:u w:val="single"/>
    </w:rPr>
  </w:style>
  <w:style w:type="paragraph" w:customStyle="1" w:styleId="HTMLBody">
    <w:name w:val="HTML Body"/>
    <w:uiPriority w:val="99"/>
    <w:rsid w:val="002E779A"/>
    <w:pPr>
      <w:autoSpaceDE w:val="0"/>
      <w:autoSpaceDN w:val="0"/>
      <w:adjustRightInd w:val="0"/>
    </w:pPr>
    <w:rPr>
      <w:rFonts w:ascii="Arial" w:eastAsia="Times New Roman" w:hAnsi="Arial" w:cs="Times New Roman"/>
      <w:sz w:val="20"/>
      <w:szCs w:val="20"/>
    </w:rPr>
  </w:style>
  <w:style w:type="table" w:styleId="TableGrid">
    <w:name w:val="Table Grid"/>
    <w:basedOn w:val="TableNormal"/>
    <w:uiPriority w:val="59"/>
    <w:rsid w:val="00302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A7341"/>
    <w:pPr>
      <w:tabs>
        <w:tab w:val="center" w:pos="4320"/>
        <w:tab w:val="right" w:pos="8640"/>
      </w:tabs>
    </w:pPr>
  </w:style>
  <w:style w:type="character" w:customStyle="1" w:styleId="FooterChar">
    <w:name w:val="Footer Char"/>
    <w:basedOn w:val="DefaultParagraphFont"/>
    <w:link w:val="Footer"/>
    <w:uiPriority w:val="99"/>
    <w:rsid w:val="005A7341"/>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5A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mailto:chiara.latessa@tifpa.infn.it" TargetMode="External"/><Relationship Id="rId13" Type="http://schemas.openxmlformats.org/officeDocument/2006/relationships/hyperlink" Target="mailto:francesco.tommasino@tifpa.infn.it" TargetMode="External"/><Relationship Id="rId14" Type="http://schemas.openxmlformats.org/officeDocument/2006/relationships/hyperlink" Target="mailto:enrico.verroi@tifpa.infn.it" TargetMode="External"/><Relationship Id="rId15" Type="http://schemas.openxmlformats.org/officeDocument/2006/relationships/hyperlink" Target="mailto:nicola.pace@gtstrento.it"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8762B-9A9F-9A45-9CFB-ABF99A15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1725</Words>
  <Characters>9838</Characters>
  <Application>Microsoft Macintosh Word</Application>
  <DocSecurity>0</DocSecurity>
  <Lines>81</Lines>
  <Paragraphs>23</Paragraphs>
  <ScaleCrop>false</ScaleCrop>
  <Company>BNL</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La Tessa</dc:creator>
  <cp:keywords/>
  <dc:description/>
  <cp:lastModifiedBy>Francesco</cp:lastModifiedBy>
  <cp:revision>4</cp:revision>
  <cp:lastPrinted>2021-04-08T11:26:00Z</cp:lastPrinted>
  <dcterms:created xsi:type="dcterms:W3CDTF">2021-04-08T11:26:00Z</dcterms:created>
  <dcterms:modified xsi:type="dcterms:W3CDTF">2022-11-29T08:14:00Z</dcterms:modified>
</cp:coreProperties>
</file>